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19FC" w14:textId="77777777" w:rsidR="007D0B50" w:rsidRPr="007D0B50" w:rsidRDefault="00792828">
      <w:pPr>
        <w:rPr>
          <w:rFonts w:ascii="標楷體" w:hAnsi="新細明體"/>
          <w:b/>
          <w:sz w:val="52"/>
          <w:bdr w:val="single" w:sz="4" w:space="0" w:color="auto"/>
          <w:shd w:val="pct15" w:color="auto" w:fill="FFFFFF"/>
        </w:rPr>
      </w:pPr>
      <w:r w:rsidRPr="007D0B50">
        <w:rPr>
          <w:rFonts w:ascii="標楷體" w:hAnsi="新細明體" w:hint="eastAsia"/>
          <w:b/>
          <w:sz w:val="52"/>
          <w:bdr w:val="single" w:sz="4" w:space="0" w:color="auto"/>
          <w:shd w:val="pct15" w:color="auto" w:fill="FFFFFF"/>
        </w:rPr>
        <w:t>投標</w:t>
      </w:r>
      <w:proofErr w:type="gramStart"/>
      <w:r w:rsidR="00792D92">
        <w:rPr>
          <w:rFonts w:ascii="標楷體" w:hAnsi="新細明體" w:hint="eastAsia"/>
          <w:b/>
          <w:sz w:val="52"/>
          <w:bdr w:val="single" w:sz="4" w:space="0" w:color="auto"/>
          <w:shd w:val="pct15" w:color="auto" w:fill="FFFFFF"/>
        </w:rPr>
        <w:t>外標</w:t>
      </w:r>
      <w:r w:rsidRPr="007D0B50">
        <w:rPr>
          <w:rFonts w:ascii="標楷體" w:hAnsi="新細明體" w:hint="eastAsia"/>
          <w:b/>
          <w:sz w:val="52"/>
          <w:bdr w:val="single" w:sz="4" w:space="0" w:color="auto"/>
          <w:shd w:val="pct15" w:color="auto" w:fill="FFFFFF"/>
        </w:rPr>
        <w:t>封</w:t>
      </w:r>
      <w:proofErr w:type="gramEnd"/>
    </w:p>
    <w:p w14:paraId="6FD2A3B3" w14:textId="2D1C6F59" w:rsidR="00792828" w:rsidRPr="00F20317" w:rsidRDefault="00792828" w:rsidP="001A14D1">
      <w:pPr>
        <w:adjustRightInd w:val="0"/>
        <w:spacing w:line="400" w:lineRule="exact"/>
        <w:rPr>
          <w:rFonts w:ascii="標楷體" w:hAnsi="新細明體"/>
          <w:b/>
          <w:color w:val="0000FF"/>
          <w:sz w:val="32"/>
          <w:szCs w:val="32"/>
        </w:rPr>
      </w:pPr>
      <w:r w:rsidRPr="001A14D1">
        <w:rPr>
          <w:rFonts w:ascii="標楷體" w:hAnsi="新細明體" w:hint="eastAsia"/>
          <w:b/>
          <w:sz w:val="32"/>
          <w:szCs w:val="32"/>
        </w:rPr>
        <w:t>案號：</w:t>
      </w:r>
      <w:r w:rsidR="003F4105" w:rsidRPr="003F4105">
        <w:rPr>
          <w:rFonts w:ascii="標楷體" w:hAnsi="新細明體" w:hint="eastAsia"/>
          <w:b/>
          <w:color w:val="0000FF"/>
          <w:sz w:val="32"/>
          <w:szCs w:val="32"/>
        </w:rPr>
        <w:t>its</w:t>
      </w:r>
      <w:r w:rsidR="00F20317" w:rsidRPr="00F20317">
        <w:rPr>
          <w:rFonts w:ascii="標楷體" w:hAnsi="新細明體" w:hint="eastAsia"/>
          <w:b/>
          <w:color w:val="0000FF"/>
          <w:sz w:val="32"/>
          <w:szCs w:val="32"/>
        </w:rPr>
        <w:t>1</w:t>
      </w:r>
      <w:r w:rsidR="00F81234">
        <w:rPr>
          <w:rFonts w:ascii="標楷體" w:hAnsi="新細明體" w:hint="eastAsia"/>
          <w:b/>
          <w:color w:val="0000FF"/>
          <w:sz w:val="32"/>
          <w:szCs w:val="32"/>
        </w:rPr>
        <w:t>1</w:t>
      </w:r>
      <w:r w:rsidR="00A903AD">
        <w:rPr>
          <w:rFonts w:ascii="標楷體" w:hAnsi="新細明體" w:hint="eastAsia"/>
          <w:b/>
          <w:color w:val="0000FF"/>
          <w:sz w:val="32"/>
          <w:szCs w:val="32"/>
        </w:rPr>
        <w:t>5</w:t>
      </w:r>
      <w:r w:rsidR="004D60E9">
        <w:rPr>
          <w:rFonts w:ascii="標楷體" w:hAnsi="新細明體" w:hint="eastAsia"/>
          <w:b/>
          <w:color w:val="0000FF"/>
          <w:sz w:val="32"/>
          <w:szCs w:val="32"/>
        </w:rPr>
        <w:t>-</w:t>
      </w:r>
      <w:r w:rsidR="00BF0380">
        <w:rPr>
          <w:rFonts w:ascii="標楷體" w:hAnsi="新細明體" w:hint="eastAsia"/>
          <w:b/>
          <w:color w:val="0000FF"/>
          <w:sz w:val="32"/>
          <w:szCs w:val="32"/>
        </w:rPr>
        <w:t>0</w:t>
      </w:r>
      <w:r w:rsidR="00675E33">
        <w:rPr>
          <w:rFonts w:ascii="標楷體" w:hAnsi="新細明體" w:hint="eastAsia"/>
          <w:b/>
          <w:color w:val="0000FF"/>
          <w:sz w:val="32"/>
          <w:szCs w:val="32"/>
        </w:rPr>
        <w:t>3</w:t>
      </w:r>
      <w:r w:rsidR="00386B24">
        <w:rPr>
          <w:rFonts w:ascii="標楷體" w:hAnsi="新細明體" w:hint="eastAsia"/>
          <w:b/>
          <w:color w:val="0000FF"/>
          <w:sz w:val="32"/>
          <w:szCs w:val="32"/>
        </w:rPr>
        <w:t>8</w:t>
      </w:r>
    </w:p>
    <w:p w14:paraId="7EDEEAFB" w14:textId="695616D6" w:rsidR="00207C1E" w:rsidRPr="00A903AD" w:rsidRDefault="00792828" w:rsidP="00295F65">
      <w:pPr>
        <w:tabs>
          <w:tab w:val="left" w:pos="8789"/>
          <w:tab w:val="left" w:pos="10970"/>
        </w:tabs>
        <w:adjustRightInd w:val="0"/>
        <w:spacing w:line="400" w:lineRule="exact"/>
        <w:ind w:left="3844" w:hangingChars="1200" w:hanging="3844"/>
        <w:textDirection w:val="lrTbV"/>
        <w:rPr>
          <w:rFonts w:ascii="標楷體" w:hAnsi="標楷體"/>
          <w:b/>
          <w:color w:val="0000FF"/>
          <w:sz w:val="36"/>
          <w:szCs w:val="36"/>
          <w:u w:val="single"/>
        </w:rPr>
      </w:pPr>
      <w:r w:rsidRPr="001A14D1">
        <w:rPr>
          <w:rFonts w:ascii="標楷體" w:hint="eastAsia"/>
          <w:b/>
          <w:sz w:val="32"/>
          <w:szCs w:val="32"/>
        </w:rPr>
        <w:t>採購</w:t>
      </w:r>
      <w:r w:rsidR="007D0B50" w:rsidRPr="001A14D1">
        <w:rPr>
          <w:rFonts w:ascii="標楷體" w:hint="eastAsia"/>
          <w:b/>
          <w:sz w:val="32"/>
          <w:szCs w:val="32"/>
        </w:rPr>
        <w:t>標的名稱及數量摘要</w:t>
      </w:r>
      <w:r w:rsidR="00991FC6" w:rsidRPr="003F2DB1">
        <w:rPr>
          <w:rFonts w:ascii="標楷體" w:hint="eastAsia"/>
          <w:b/>
          <w:color w:val="0000FF"/>
          <w:sz w:val="32"/>
          <w:szCs w:val="32"/>
        </w:rPr>
        <w:t>：</w:t>
      </w:r>
      <w:r w:rsidR="002D5A9A" w:rsidRPr="00675E33">
        <w:rPr>
          <w:rFonts w:ascii="標楷體" w:hAnsi="標楷體" w:hint="eastAsia"/>
          <w:b/>
          <w:color w:val="0000FF"/>
          <w:sz w:val="36"/>
          <w:szCs w:val="36"/>
        </w:rPr>
        <w:t>「</w:t>
      </w:r>
      <w:r w:rsidR="00386B24" w:rsidRPr="00386B24">
        <w:rPr>
          <w:rFonts w:ascii="標楷體" w:hAnsi="標楷體" w:hint="eastAsia"/>
          <w:b/>
          <w:color w:val="0000FF"/>
          <w:sz w:val="36"/>
          <w:szCs w:val="36"/>
        </w:rPr>
        <w:t>NetApp儲存設備保固</w:t>
      </w:r>
      <w:r w:rsidR="002D5A9A" w:rsidRPr="00675E33">
        <w:rPr>
          <w:rFonts w:ascii="標楷體" w:hAnsi="標楷體" w:hint="eastAsia"/>
          <w:b/>
          <w:color w:val="0000FF"/>
          <w:sz w:val="36"/>
          <w:szCs w:val="36"/>
        </w:rPr>
        <w:t>」</w:t>
      </w:r>
      <w:r w:rsidR="008E5118" w:rsidRPr="00675E33">
        <w:rPr>
          <w:rFonts w:ascii="標楷體" w:hint="eastAsia"/>
          <w:b/>
          <w:color w:val="0000FF"/>
          <w:sz w:val="36"/>
          <w:szCs w:val="36"/>
        </w:rPr>
        <w:t>採購案</w:t>
      </w:r>
      <w:r w:rsidR="003F2DB1" w:rsidRPr="00A903AD">
        <w:rPr>
          <w:rFonts w:ascii="標楷體"/>
          <w:b/>
          <w:color w:val="0000FF"/>
          <w:sz w:val="36"/>
          <w:szCs w:val="36"/>
        </w:rPr>
        <w:tab/>
      </w:r>
    </w:p>
    <w:p w14:paraId="48E9A12F" w14:textId="77777777" w:rsidR="00792828" w:rsidRPr="001A14D1" w:rsidRDefault="007D0B50" w:rsidP="001A14D1">
      <w:pPr>
        <w:adjustRightInd w:val="0"/>
        <w:snapToGrid w:val="0"/>
        <w:spacing w:line="400" w:lineRule="exact"/>
        <w:rPr>
          <w:rFonts w:ascii="標楷體" w:hAnsi="新細明體"/>
          <w:b/>
          <w:color w:val="000000"/>
          <w:sz w:val="32"/>
          <w:szCs w:val="32"/>
        </w:rPr>
      </w:pPr>
      <w:r w:rsidRPr="001A14D1">
        <w:rPr>
          <w:rFonts w:ascii="標楷體" w:hAnsi="新細明體" w:hint="eastAsia"/>
          <w:b/>
          <w:color w:val="000000"/>
          <w:sz w:val="32"/>
          <w:szCs w:val="32"/>
        </w:rPr>
        <w:t>收受投標文件場所之地址</w:t>
      </w:r>
      <w:r w:rsidR="00991FC6" w:rsidRPr="001A14D1">
        <w:rPr>
          <w:rFonts w:ascii="標楷體" w:hAnsi="新細明體" w:hint="eastAsia"/>
          <w:b/>
          <w:color w:val="000000"/>
          <w:sz w:val="32"/>
          <w:szCs w:val="32"/>
        </w:rPr>
        <w:t>：</w:t>
      </w:r>
      <w:r w:rsidR="00991FC6" w:rsidRPr="00F20317">
        <w:rPr>
          <w:rFonts w:ascii="標楷體" w:hAnsi="新細明體" w:hint="eastAsia"/>
          <w:b/>
          <w:color w:val="0000FF"/>
          <w:sz w:val="32"/>
          <w:szCs w:val="32"/>
        </w:rPr>
        <w:t>台北市南港區11529研究院路二段</w:t>
      </w:r>
      <w:r w:rsidR="00346FD3" w:rsidRPr="00F20317">
        <w:rPr>
          <w:rFonts w:ascii="標楷體" w:hAnsi="新細明體" w:hint="eastAsia"/>
          <w:b/>
          <w:color w:val="0000FF"/>
          <w:sz w:val="32"/>
          <w:szCs w:val="32"/>
        </w:rPr>
        <w:t>128</w:t>
      </w:r>
      <w:r w:rsidR="007358D3" w:rsidRPr="00F20317">
        <w:rPr>
          <w:rFonts w:ascii="標楷體" w:hAnsi="新細明體" w:hint="eastAsia"/>
          <w:b/>
          <w:color w:val="0000FF"/>
          <w:sz w:val="32"/>
          <w:szCs w:val="32"/>
        </w:rPr>
        <w:t>號</w:t>
      </w:r>
      <w:r w:rsidR="00F20317" w:rsidRPr="00F20317">
        <w:rPr>
          <w:rFonts w:ascii="標楷體" w:hAnsi="新細明體" w:hint="eastAsia"/>
          <w:b/>
          <w:color w:val="0000FF"/>
          <w:sz w:val="32"/>
          <w:szCs w:val="32"/>
        </w:rPr>
        <w:t>中央研究院</w:t>
      </w:r>
      <w:r w:rsidR="003F4105">
        <w:rPr>
          <w:rFonts w:ascii="標楷體" w:hAnsi="新細明體" w:hint="eastAsia"/>
          <w:b/>
          <w:color w:val="0000FF"/>
          <w:sz w:val="32"/>
          <w:szCs w:val="32"/>
        </w:rPr>
        <w:t>資訊服務處</w:t>
      </w:r>
      <w:r w:rsidR="00F20317" w:rsidRPr="00F20317">
        <w:rPr>
          <w:rFonts w:ascii="標楷體" w:hAnsi="新細明體" w:hint="eastAsia"/>
          <w:b/>
          <w:color w:val="0000FF"/>
          <w:sz w:val="32"/>
          <w:szCs w:val="32"/>
        </w:rPr>
        <w:t>400</w:t>
      </w:r>
      <w:r w:rsidR="00462C28">
        <w:rPr>
          <w:rFonts w:ascii="標楷體" w:hAnsi="新細明體"/>
          <w:b/>
          <w:color w:val="0000FF"/>
          <w:sz w:val="32"/>
          <w:szCs w:val="32"/>
        </w:rPr>
        <w:t>6</w:t>
      </w:r>
      <w:r w:rsidR="00F20317" w:rsidRPr="00F20317">
        <w:rPr>
          <w:rFonts w:ascii="標楷體" w:hAnsi="新細明體" w:hint="eastAsia"/>
          <w:b/>
          <w:color w:val="0000FF"/>
          <w:sz w:val="32"/>
          <w:szCs w:val="32"/>
        </w:rPr>
        <w:t>室</w:t>
      </w:r>
    </w:p>
    <w:p w14:paraId="45D9679C" w14:textId="17E709B4" w:rsidR="00792D92" w:rsidRPr="001A14D1" w:rsidRDefault="007D0B50" w:rsidP="001A14D1">
      <w:pPr>
        <w:adjustRightInd w:val="0"/>
        <w:snapToGrid w:val="0"/>
        <w:spacing w:line="400" w:lineRule="exact"/>
        <w:rPr>
          <w:rFonts w:ascii="標楷體" w:hAnsi="新細明體"/>
          <w:b/>
          <w:color w:val="000000"/>
          <w:sz w:val="32"/>
          <w:szCs w:val="32"/>
        </w:rPr>
      </w:pPr>
      <w:r w:rsidRPr="001A14D1">
        <w:rPr>
          <w:rFonts w:ascii="標楷體" w:hAnsi="新細明體" w:hint="eastAsia"/>
          <w:b/>
          <w:color w:val="000000"/>
          <w:sz w:val="32"/>
          <w:szCs w:val="32"/>
        </w:rPr>
        <w:t>收受投標文件之截止期限</w:t>
      </w:r>
      <w:r w:rsidR="00991FC6" w:rsidRPr="001A14D1">
        <w:rPr>
          <w:rFonts w:ascii="標楷體" w:hAnsi="新細明體" w:hint="eastAsia"/>
          <w:b/>
          <w:color w:val="000000"/>
          <w:sz w:val="32"/>
          <w:szCs w:val="32"/>
        </w:rPr>
        <w:t>：</w:t>
      </w:r>
      <w:r w:rsidR="00991FC6" w:rsidRPr="00F20317">
        <w:rPr>
          <w:rFonts w:ascii="標楷體" w:hAnsi="新細明體" w:hint="eastAsia"/>
          <w:b/>
          <w:color w:val="0000FF"/>
          <w:sz w:val="32"/>
          <w:szCs w:val="32"/>
        </w:rPr>
        <w:t>民國</w:t>
      </w:r>
      <w:r w:rsidR="00793193" w:rsidRPr="00F20317">
        <w:rPr>
          <w:rFonts w:ascii="標楷體" w:hAnsi="新細明體" w:hint="eastAsia"/>
          <w:b/>
          <w:color w:val="0000FF"/>
          <w:sz w:val="32"/>
          <w:szCs w:val="32"/>
        </w:rPr>
        <w:t>1</w:t>
      </w:r>
      <w:r w:rsidR="00F81234">
        <w:rPr>
          <w:rFonts w:ascii="標楷體" w:hAnsi="新細明體" w:hint="eastAsia"/>
          <w:b/>
          <w:color w:val="0000FF"/>
          <w:sz w:val="32"/>
          <w:szCs w:val="32"/>
        </w:rPr>
        <w:t>1</w:t>
      </w:r>
      <w:r w:rsidR="00675E33">
        <w:rPr>
          <w:rFonts w:ascii="標楷體" w:hAnsi="新細明體" w:hint="eastAsia"/>
          <w:b/>
          <w:color w:val="0000FF"/>
          <w:sz w:val="32"/>
          <w:szCs w:val="32"/>
        </w:rPr>
        <w:t>5</w:t>
      </w:r>
      <w:r w:rsidR="00991FC6" w:rsidRPr="00F20317">
        <w:rPr>
          <w:rFonts w:ascii="標楷體" w:hAnsi="新細明體" w:hint="eastAsia"/>
          <w:b/>
          <w:color w:val="0000FF"/>
          <w:sz w:val="32"/>
          <w:szCs w:val="32"/>
        </w:rPr>
        <w:t>年</w:t>
      </w:r>
      <w:r w:rsidR="00386B24">
        <w:rPr>
          <w:rFonts w:ascii="標楷體" w:hAnsi="新細明體" w:hint="eastAsia"/>
          <w:b/>
          <w:color w:val="0000FF"/>
          <w:sz w:val="32"/>
          <w:szCs w:val="32"/>
        </w:rPr>
        <w:t>4</w:t>
      </w:r>
      <w:r w:rsidR="00991FC6" w:rsidRPr="00F20317">
        <w:rPr>
          <w:rFonts w:ascii="標楷體" w:hAnsi="新細明體" w:hint="eastAsia"/>
          <w:b/>
          <w:color w:val="0000FF"/>
          <w:sz w:val="32"/>
          <w:szCs w:val="32"/>
        </w:rPr>
        <w:t>月</w:t>
      </w:r>
      <w:r w:rsidR="00386B24">
        <w:rPr>
          <w:rFonts w:ascii="標楷體" w:hAnsi="新細明體" w:hint="eastAsia"/>
          <w:b/>
          <w:color w:val="0000FF"/>
          <w:sz w:val="32"/>
          <w:szCs w:val="32"/>
        </w:rPr>
        <w:t>9</w:t>
      </w:r>
      <w:r w:rsidR="00991FC6" w:rsidRPr="00F20317">
        <w:rPr>
          <w:rFonts w:ascii="標楷體" w:hAnsi="新細明體" w:hint="eastAsia"/>
          <w:b/>
          <w:color w:val="0000FF"/>
          <w:sz w:val="32"/>
          <w:szCs w:val="32"/>
        </w:rPr>
        <w:t>日</w:t>
      </w:r>
      <w:r w:rsidR="00CD246D" w:rsidRPr="00F20317">
        <w:rPr>
          <w:rFonts w:ascii="標楷體" w:hAnsi="新細明體" w:hint="eastAsia"/>
          <w:b/>
          <w:color w:val="0000FF"/>
          <w:sz w:val="32"/>
          <w:szCs w:val="32"/>
        </w:rPr>
        <w:t>（星期</w:t>
      </w:r>
      <w:r w:rsidR="00386B24">
        <w:rPr>
          <w:rFonts w:ascii="標楷體" w:hAnsi="新細明體" w:hint="eastAsia"/>
          <w:b/>
          <w:color w:val="0000FF"/>
          <w:sz w:val="32"/>
          <w:szCs w:val="32"/>
        </w:rPr>
        <w:t>四</w:t>
      </w:r>
      <w:r w:rsidR="00CD246D" w:rsidRPr="00F20317">
        <w:rPr>
          <w:rFonts w:ascii="標楷體" w:hAnsi="新細明體" w:hint="eastAsia"/>
          <w:b/>
          <w:color w:val="0000FF"/>
          <w:sz w:val="32"/>
          <w:szCs w:val="32"/>
        </w:rPr>
        <w:t>）</w:t>
      </w:r>
      <w:r w:rsidR="00611169">
        <w:rPr>
          <w:rFonts w:ascii="標楷體" w:hAnsi="新細明體" w:hint="eastAsia"/>
          <w:b/>
          <w:color w:val="0000FF"/>
          <w:sz w:val="32"/>
          <w:szCs w:val="32"/>
          <w:lang w:eastAsia="zh-HK"/>
        </w:rPr>
        <w:t>下</w:t>
      </w:r>
      <w:r w:rsidR="00F20317" w:rsidRPr="00F20317">
        <w:rPr>
          <w:rFonts w:ascii="標楷體" w:hAnsi="新細明體" w:hint="eastAsia"/>
          <w:b/>
          <w:color w:val="0000FF"/>
          <w:sz w:val="32"/>
          <w:szCs w:val="32"/>
        </w:rPr>
        <w:t>午</w:t>
      </w:r>
      <w:r w:rsidR="00611169">
        <w:rPr>
          <w:rFonts w:ascii="標楷體" w:hAnsi="新細明體" w:hint="eastAsia"/>
          <w:b/>
          <w:color w:val="0000FF"/>
          <w:sz w:val="32"/>
          <w:szCs w:val="32"/>
        </w:rPr>
        <w:t>5</w:t>
      </w:r>
      <w:r w:rsidR="00CD246D" w:rsidRPr="00F20317">
        <w:rPr>
          <w:rFonts w:ascii="標楷體" w:hAnsi="新細明體" w:hint="eastAsia"/>
          <w:b/>
          <w:color w:val="0000FF"/>
          <w:sz w:val="32"/>
          <w:szCs w:val="32"/>
        </w:rPr>
        <w:t>時</w:t>
      </w:r>
      <w:r w:rsidR="00196406" w:rsidRPr="00F20317">
        <w:rPr>
          <w:rFonts w:ascii="標楷體" w:hAnsi="新細明體" w:hint="eastAsia"/>
          <w:b/>
          <w:color w:val="0000FF"/>
          <w:sz w:val="32"/>
          <w:szCs w:val="32"/>
        </w:rPr>
        <w:t>整</w:t>
      </w:r>
      <w:r w:rsidR="008668A5" w:rsidRPr="001A14D1">
        <w:rPr>
          <w:rFonts w:ascii="標楷體" w:hAnsi="新細明體" w:hint="eastAsia"/>
          <w:b/>
          <w:color w:val="000000"/>
          <w:sz w:val="32"/>
          <w:szCs w:val="32"/>
        </w:rPr>
        <w:t xml:space="preserve"> </w:t>
      </w:r>
    </w:p>
    <w:tbl>
      <w:tblPr>
        <w:tblW w:w="14400" w:type="dxa"/>
        <w:tblInd w:w="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0"/>
      </w:tblGrid>
      <w:tr w:rsidR="00792828" w14:paraId="373254C8" w14:textId="77777777" w:rsidTr="00690CB0">
        <w:trPr>
          <w:cantSplit/>
          <w:trHeight w:val="1190"/>
        </w:trPr>
        <w:tc>
          <w:tcPr>
            <w:tcW w:w="14400" w:type="dxa"/>
            <w:tcBorders>
              <w:bottom w:val="thinThickSmallGap" w:sz="24" w:space="0" w:color="auto"/>
            </w:tcBorders>
            <w:vAlign w:val="center"/>
          </w:tcPr>
          <w:p w14:paraId="406895DA" w14:textId="77777777" w:rsidR="00690CB0" w:rsidRPr="00147388" w:rsidRDefault="00690CB0" w:rsidP="00690CB0">
            <w:pPr>
              <w:spacing w:line="800" w:lineRule="exact"/>
              <w:ind w:rightChars="930" w:right="2232" w:firstLine="512"/>
              <w:jc w:val="center"/>
              <w:rPr>
                <w:rFonts w:ascii="標楷體" w:hAnsi="新細明體"/>
                <w:color w:val="000000"/>
                <w:sz w:val="72"/>
                <w:szCs w:val="72"/>
              </w:rPr>
            </w:pPr>
          </w:p>
          <w:p w14:paraId="07499F4B" w14:textId="77777777" w:rsidR="007D0B50" w:rsidRPr="00690CB0" w:rsidRDefault="00792828" w:rsidP="00690CB0">
            <w:pPr>
              <w:spacing w:line="800" w:lineRule="exact"/>
              <w:ind w:rightChars="930" w:right="2232" w:firstLine="512"/>
              <w:jc w:val="center"/>
              <w:rPr>
                <w:rFonts w:ascii="標楷體" w:hAnsi="新細明體"/>
                <w:color w:val="000000"/>
                <w:sz w:val="72"/>
                <w:szCs w:val="72"/>
              </w:rPr>
            </w:pPr>
            <w:r w:rsidRPr="008668A5">
              <w:rPr>
                <w:rFonts w:ascii="標楷體" w:hAnsi="新細明體" w:hint="eastAsia"/>
                <w:color w:val="000000"/>
                <w:sz w:val="72"/>
                <w:szCs w:val="72"/>
              </w:rPr>
              <w:t>中央研究院</w:t>
            </w:r>
            <w:r w:rsidR="003F4105">
              <w:rPr>
                <w:rFonts w:ascii="標楷體" w:hAnsi="新細明體" w:hint="eastAsia"/>
                <w:color w:val="000000"/>
                <w:sz w:val="72"/>
                <w:szCs w:val="72"/>
              </w:rPr>
              <w:t>資訊服務處</w:t>
            </w:r>
            <w:r>
              <w:rPr>
                <w:rFonts w:ascii="標楷體" w:hAnsi="新細明體" w:hint="eastAsia"/>
                <w:color w:val="FF0000"/>
                <w:sz w:val="56"/>
              </w:rPr>
              <w:t xml:space="preserve">  </w:t>
            </w:r>
            <w:r w:rsidRPr="00690CB0">
              <w:rPr>
                <w:rFonts w:ascii="標楷體" w:hAnsi="新細明體" w:hint="eastAsia"/>
                <w:color w:val="000000"/>
                <w:sz w:val="72"/>
                <w:szCs w:val="72"/>
              </w:rPr>
              <w:t>收</w:t>
            </w:r>
          </w:p>
          <w:p w14:paraId="2E70C495" w14:textId="77777777" w:rsidR="00792828" w:rsidRPr="00F20317" w:rsidRDefault="00690CB0" w:rsidP="003F4105">
            <w:pPr>
              <w:spacing w:line="800" w:lineRule="exact"/>
              <w:ind w:leftChars="100" w:left="240" w:rightChars="930" w:right="2232" w:firstLine="1592"/>
              <w:jc w:val="right"/>
              <w:rPr>
                <w:rFonts w:ascii="標楷體" w:hAnsi="新細明體"/>
                <w:b/>
                <w:color w:val="0000FF"/>
                <w:sz w:val="36"/>
                <w:szCs w:val="36"/>
              </w:rPr>
            </w:pPr>
            <w:r w:rsidRPr="00F20317">
              <w:rPr>
                <w:rFonts w:ascii="標楷體" w:hAnsi="新細明體" w:hint="eastAsia"/>
                <w:b/>
                <w:color w:val="0000FF"/>
                <w:sz w:val="36"/>
                <w:szCs w:val="36"/>
              </w:rPr>
              <w:t>(</w:t>
            </w:r>
            <w:r w:rsidR="003F4105">
              <w:rPr>
                <w:rFonts w:ascii="標楷體" w:hAnsi="新細明體" w:hint="eastAsia"/>
                <w:b/>
                <w:color w:val="0000FF"/>
                <w:sz w:val="36"/>
                <w:szCs w:val="36"/>
              </w:rPr>
              <w:t>資訊服務處</w:t>
            </w:r>
            <w:r w:rsidRPr="00F20317">
              <w:rPr>
                <w:rFonts w:ascii="標楷體" w:hAnsi="新細明體" w:hint="eastAsia"/>
                <w:b/>
                <w:color w:val="0000FF"/>
                <w:sz w:val="36"/>
                <w:szCs w:val="36"/>
              </w:rPr>
              <w:t>400</w:t>
            </w:r>
            <w:r w:rsidR="00462C28">
              <w:rPr>
                <w:rFonts w:ascii="標楷體" w:hAnsi="新細明體"/>
                <w:b/>
                <w:color w:val="0000FF"/>
                <w:sz w:val="36"/>
                <w:szCs w:val="36"/>
              </w:rPr>
              <w:t>6</w:t>
            </w:r>
            <w:r w:rsidRPr="00F20317">
              <w:rPr>
                <w:rFonts w:ascii="標楷體" w:hAnsi="新細明體" w:hint="eastAsia"/>
                <w:b/>
                <w:color w:val="0000FF"/>
                <w:sz w:val="36"/>
                <w:szCs w:val="36"/>
              </w:rPr>
              <w:t>室)</w:t>
            </w:r>
            <w:r w:rsidR="00792828" w:rsidRPr="00F20317">
              <w:rPr>
                <w:rFonts w:ascii="標楷體" w:hAnsi="新細明體"/>
                <w:b/>
                <w:color w:val="0000FF"/>
                <w:sz w:val="36"/>
                <w:szCs w:val="36"/>
              </w:rPr>
              <w:fldChar w:fldCharType="begin"/>
            </w:r>
            <w:r w:rsidR="00792828" w:rsidRPr="00F20317">
              <w:rPr>
                <w:rFonts w:ascii="標楷體" w:hAnsi="新細明體"/>
                <w:b/>
                <w:color w:val="0000FF"/>
                <w:sz w:val="36"/>
                <w:szCs w:val="36"/>
              </w:rPr>
              <w:instrText xml:space="preserve"> MERGEFIELD </w:instrText>
            </w:r>
            <w:r w:rsidR="00792828" w:rsidRPr="00F20317">
              <w:rPr>
                <w:rFonts w:ascii="標楷體" w:hAnsi="新細明體" w:hint="eastAsia"/>
                <w:b/>
                <w:color w:val="0000FF"/>
                <w:sz w:val="36"/>
                <w:szCs w:val="36"/>
              </w:rPr>
              <w:instrText>投標文件郵遞送達之地點</w:instrText>
            </w:r>
            <w:r w:rsidR="00792828" w:rsidRPr="00F20317">
              <w:rPr>
                <w:rFonts w:ascii="標楷體" w:hAnsi="新細明體"/>
                <w:b/>
                <w:color w:val="0000FF"/>
                <w:sz w:val="36"/>
                <w:szCs w:val="36"/>
              </w:rPr>
              <w:instrText xml:space="preserve"> </w:instrText>
            </w:r>
            <w:r w:rsidR="00792828" w:rsidRPr="00F20317">
              <w:rPr>
                <w:rFonts w:ascii="標楷體" w:hAnsi="新細明體"/>
                <w:b/>
                <w:color w:val="0000FF"/>
                <w:sz w:val="36"/>
                <w:szCs w:val="36"/>
              </w:rPr>
              <w:fldChar w:fldCharType="end"/>
            </w:r>
          </w:p>
        </w:tc>
      </w:tr>
    </w:tbl>
    <w:p w14:paraId="20EB4F87" w14:textId="77777777" w:rsidR="00792828" w:rsidRDefault="00EC2FF0" w:rsidP="00690CB0">
      <w:pPr>
        <w:spacing w:line="800" w:lineRule="exact"/>
        <w:ind w:left="4860"/>
        <w:rPr>
          <w:rFonts w:ascii="標楷體" w:hAnsi="新細明體"/>
          <w:sz w:val="28"/>
        </w:rPr>
      </w:pPr>
      <w:r>
        <w:rPr>
          <w:rFonts w:ascii="標楷體" w:hAnsi="新細明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56C3D5" wp14:editId="61A3C1C1">
                <wp:simplePos x="0" y="0"/>
                <wp:positionH relativeFrom="column">
                  <wp:posOffset>0</wp:posOffset>
                </wp:positionH>
                <wp:positionV relativeFrom="paragraph">
                  <wp:posOffset>355600</wp:posOffset>
                </wp:positionV>
                <wp:extent cx="9029700" cy="327660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BCD36" w14:textId="77777777" w:rsidR="008950E3" w:rsidRPr="00B10770" w:rsidRDefault="008950E3" w:rsidP="008950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color w:val="0000FF"/>
                                <w:sz w:val="36"/>
                                <w:szCs w:val="36"/>
                              </w:rPr>
                              <w:t>寄件者</w:t>
                            </w:r>
                          </w:p>
                          <w:p w14:paraId="689C868D" w14:textId="77777777" w:rsidR="008950E3" w:rsidRPr="00B10770" w:rsidRDefault="008950E3" w:rsidP="008950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投標廠商名稱：</w:t>
                            </w:r>
                          </w:p>
                          <w:p w14:paraId="57E2CBD4" w14:textId="77777777" w:rsidR="008950E3" w:rsidRDefault="008950E3" w:rsidP="008950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2B2607A" w14:textId="77777777" w:rsidR="008950E3" w:rsidRPr="00B10770" w:rsidRDefault="008950E3" w:rsidP="008950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郵遞區號：</w:t>
                            </w:r>
                          </w:p>
                          <w:p w14:paraId="002C07B5" w14:textId="77777777" w:rsidR="008950E3" w:rsidRPr="00B10770" w:rsidRDefault="008950E3" w:rsidP="008950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投標廠商地址：</w:t>
                            </w:r>
                          </w:p>
                          <w:p w14:paraId="343066FF" w14:textId="77777777" w:rsidR="008950E3" w:rsidRDefault="008950E3" w:rsidP="008950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FEC1FFA" w14:textId="77777777" w:rsidR="008950E3" w:rsidRPr="00B10770" w:rsidRDefault="008950E3" w:rsidP="008950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投標廠商電話：</w:t>
                            </w:r>
                          </w:p>
                          <w:p w14:paraId="60938BCA" w14:textId="77777777" w:rsidR="008950E3" w:rsidRDefault="008950E3" w:rsidP="008950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766B9A6" w14:textId="77777777" w:rsidR="008950E3" w:rsidRDefault="008950E3" w:rsidP="008950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負責人：</w:t>
                            </w:r>
                          </w:p>
                          <w:p w14:paraId="5AECD30B" w14:textId="77777777" w:rsidR="008950E3" w:rsidRPr="00B10770" w:rsidRDefault="008950E3" w:rsidP="008950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A69409C" w14:textId="77777777" w:rsidR="008950E3" w:rsidRPr="00B10770" w:rsidRDefault="008950E3" w:rsidP="008950E3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統</w:t>
                            </w: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編</w:t>
                            </w: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號：</w:t>
                            </w:r>
                          </w:p>
                          <w:p w14:paraId="42E084ED" w14:textId="77777777" w:rsidR="008950E3" w:rsidRDefault="008950E3" w:rsidP="008950E3">
                            <w:pPr>
                              <w:spacing w:line="0" w:lineRule="atLeast"/>
                              <w:rPr>
                                <w:sz w:val="32"/>
                              </w:rPr>
                            </w:pPr>
                          </w:p>
                          <w:p w14:paraId="3A585349" w14:textId="77777777" w:rsidR="00792828" w:rsidRDefault="00792828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6C3D5" id="Rectangle 13" o:spid="_x0000_s1026" style="position:absolute;left:0;text-align:left;margin-left:0;margin-top:28pt;width:711pt;height:2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" strokecolor="white">
                <v:textbox>
                  <w:txbxContent>
                    <w:p w14:paraId="7F1BCD36" w14:textId="77777777" w:rsidR="008950E3" w:rsidRPr="00B10770" w:rsidRDefault="008950E3" w:rsidP="008950E3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color w:val="0000FF"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color w:val="0000FF"/>
                          <w:sz w:val="36"/>
                          <w:szCs w:val="36"/>
                        </w:rPr>
                        <w:t>寄件者</w:t>
                      </w:r>
                    </w:p>
                    <w:p w14:paraId="689C868D" w14:textId="77777777" w:rsidR="008950E3" w:rsidRPr="00B10770" w:rsidRDefault="008950E3" w:rsidP="008950E3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投標廠商名稱：</w:t>
                      </w:r>
                    </w:p>
                    <w:p w14:paraId="57E2CBD4" w14:textId="77777777" w:rsidR="008950E3" w:rsidRDefault="008950E3" w:rsidP="008950E3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2B2607A" w14:textId="77777777" w:rsidR="008950E3" w:rsidRPr="00B10770" w:rsidRDefault="008950E3" w:rsidP="008950E3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郵遞區號：</w:t>
                      </w:r>
                    </w:p>
                    <w:p w14:paraId="002C07B5" w14:textId="77777777" w:rsidR="008950E3" w:rsidRPr="00B10770" w:rsidRDefault="008950E3" w:rsidP="008950E3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投標廠商地址：</w:t>
                      </w:r>
                    </w:p>
                    <w:p w14:paraId="343066FF" w14:textId="77777777" w:rsidR="008950E3" w:rsidRDefault="008950E3" w:rsidP="008950E3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FEC1FFA" w14:textId="77777777" w:rsidR="008950E3" w:rsidRPr="00B10770" w:rsidRDefault="008950E3" w:rsidP="008950E3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投標廠商電話：</w:t>
                      </w:r>
                    </w:p>
                    <w:p w14:paraId="60938BCA" w14:textId="77777777" w:rsidR="008950E3" w:rsidRDefault="008950E3" w:rsidP="008950E3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766B9A6" w14:textId="77777777" w:rsidR="008950E3" w:rsidRDefault="008950E3" w:rsidP="008950E3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負責人：</w:t>
                      </w:r>
                    </w:p>
                    <w:p w14:paraId="5AECD30B" w14:textId="77777777" w:rsidR="008950E3" w:rsidRPr="00B10770" w:rsidRDefault="008950E3" w:rsidP="008950E3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4A69409C" w14:textId="77777777" w:rsidR="008950E3" w:rsidRPr="00B10770" w:rsidRDefault="008950E3" w:rsidP="008950E3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統</w:t>
                      </w: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編</w:t>
                      </w: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號：</w:t>
                      </w:r>
                    </w:p>
                    <w:p w14:paraId="42E084ED" w14:textId="77777777" w:rsidR="008950E3" w:rsidRDefault="008950E3" w:rsidP="008950E3">
                      <w:pPr>
                        <w:spacing w:line="0" w:lineRule="atLeast"/>
                        <w:rPr>
                          <w:sz w:val="32"/>
                        </w:rPr>
                      </w:pPr>
                    </w:p>
                    <w:p w14:paraId="3A585349" w14:textId="77777777" w:rsidR="00792828" w:rsidRDefault="00792828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92828" w:rsidSect="00A85C31">
      <w:headerReference w:type="even" r:id="rId8"/>
      <w:footerReference w:type="even" r:id="rId9"/>
      <w:footerReference w:type="default" r:id="rId10"/>
      <w:pgSz w:w="16840" w:h="11907" w:orient="landscape" w:code="9"/>
      <w:pgMar w:top="567" w:right="1134" w:bottom="567" w:left="1134" w:header="851" w:footer="992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2321" w14:textId="77777777" w:rsidR="000C76EE" w:rsidRDefault="000C76EE">
      <w:r>
        <w:separator/>
      </w:r>
    </w:p>
  </w:endnote>
  <w:endnote w:type="continuationSeparator" w:id="0">
    <w:p w14:paraId="39798E6B" w14:textId="77777777" w:rsidR="000C76EE" w:rsidRDefault="000C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4">
    <w:altName w:val="細明體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5380" w14:textId="77777777" w:rsidR="00792828" w:rsidRDefault="00792828">
    <w:pPr>
      <w:framePr w:w="1440" w:hSpace="451" w:wrap="around" w:vAnchor="text" w:hAnchor="margin" w:xAlign="right" w:y="1"/>
      <w:textDirection w:val="btLr"/>
    </w:pPr>
    <w:r>
      <w:fldChar w:fldCharType="begin"/>
    </w:r>
    <w:r>
      <w:instrText xml:space="preserve">PAGE  </w:instrText>
    </w:r>
    <w:r>
      <w:fldChar w:fldCharType="separate"/>
    </w:r>
    <w:r>
      <w:rPr>
        <w:rFonts w:hint="eastAsia"/>
        <w:noProof/>
      </w:rPr>
      <w:t>一</w:t>
    </w:r>
    <w:r>
      <w:fldChar w:fldCharType="end"/>
    </w:r>
  </w:p>
  <w:p w14:paraId="62E90B26" w14:textId="77777777" w:rsidR="00792828" w:rsidRDefault="0079282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29FF" w14:textId="77777777" w:rsidR="00792828" w:rsidRDefault="00792828">
    <w:pPr>
      <w:ind w:left="5280" w:firstLine="2160"/>
      <w:jc w:val="right"/>
      <w:rPr>
        <w:sz w:val="16"/>
      </w:rPr>
    </w:pPr>
  </w:p>
  <w:p w14:paraId="5170CE5D" w14:textId="77777777" w:rsidR="00792828" w:rsidRDefault="00792828">
    <w:pPr>
      <w:ind w:left="12780" w:firstLine="40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24087" w14:textId="77777777" w:rsidR="000C76EE" w:rsidRDefault="000C76EE">
      <w:r>
        <w:separator/>
      </w:r>
    </w:p>
  </w:footnote>
  <w:footnote w:type="continuationSeparator" w:id="0">
    <w:p w14:paraId="7F2A15C4" w14:textId="77777777" w:rsidR="000C76EE" w:rsidRDefault="000C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2222" w14:textId="3D0BC579" w:rsidR="00792828" w:rsidRDefault="00792828">
    <w:pPr>
      <w:pStyle w:val="a5"/>
    </w:pPr>
    <w:r>
      <w:fldChar w:fldCharType="begin"/>
    </w:r>
    <w:r>
      <w:instrText xml:space="preserve"> DATE \@ "yyyy/M/d" </w:instrText>
    </w:r>
    <w:r>
      <w:fldChar w:fldCharType="separate"/>
    </w:r>
    <w:r w:rsidR="00386B24">
      <w:rPr>
        <w:noProof/>
      </w:rPr>
      <w:t>2026/3/23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12AA6"/>
    <w:multiLevelType w:val="hybridMultilevel"/>
    <w:tmpl w:val="B64624A6"/>
    <w:lvl w:ilvl="0" w:tplc="5040355E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744B2569"/>
    <w:multiLevelType w:val="multilevel"/>
    <w:tmpl w:val="6B9C9730"/>
    <w:lvl w:ilvl="0">
      <w:start w:val="5"/>
      <w:numFmt w:val="none"/>
      <w:pStyle w:val="1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第%2條　"/>
      <w:lvlJc w:val="left"/>
      <w:pPr>
        <w:tabs>
          <w:tab w:val="num" w:pos="1134"/>
        </w:tabs>
        <w:ind w:left="1134" w:hanging="1134"/>
      </w:pPr>
      <w:rPr>
        <w:rFonts w:ascii="新細明體" w:eastAsia="新細明體" w:hint="eastAsia"/>
        <w:b w:val="0"/>
        <w:i w:val="0"/>
        <w:sz w:val="24"/>
      </w:rPr>
    </w:lvl>
    <w:lvl w:ilvl="2">
      <w:start w:val="1"/>
      <w:numFmt w:val="taiwaneseCountingThousand"/>
      <w:pStyle w:val="3"/>
      <w:lvlText w:val="%3、"/>
      <w:lvlJc w:val="left"/>
      <w:pPr>
        <w:tabs>
          <w:tab w:val="num" w:pos="851"/>
        </w:tabs>
        <w:ind w:left="851" w:hanging="851"/>
      </w:pPr>
      <w:rPr>
        <w:rFonts w:ascii="新細明體" w:eastAsia="新細明體" w:hint="eastAsia"/>
        <w:b w:val="0"/>
        <w:i w:val="0"/>
        <w:spacing w:val="0"/>
        <w:position w:val="0"/>
        <w:sz w:val="24"/>
      </w:rPr>
    </w:lvl>
    <w:lvl w:ilvl="3">
      <w:start w:val="1"/>
      <w:numFmt w:val="taiwaneseCountingThousand"/>
      <w:pStyle w:val="4"/>
      <w:lvlText w:val="（%4）、"/>
      <w:lvlJc w:val="left"/>
      <w:pPr>
        <w:tabs>
          <w:tab w:val="num" w:pos="1814"/>
        </w:tabs>
        <w:ind w:left="1814" w:hanging="1247"/>
      </w:pPr>
      <w:rPr>
        <w:rFonts w:ascii="新細明體" w:eastAsia="新細明體" w:hint="eastAsia"/>
        <w:b w:val="0"/>
        <w:i w:val="0"/>
        <w:sz w:val="24"/>
      </w:rPr>
    </w:lvl>
    <w:lvl w:ilvl="4">
      <w:start w:val="1"/>
      <w:numFmt w:val="decimalFullWidth"/>
      <w:pStyle w:val="5"/>
      <w:lvlText w:val="%5　"/>
      <w:lvlJc w:val="left"/>
      <w:pPr>
        <w:tabs>
          <w:tab w:val="num" w:pos="2268"/>
        </w:tabs>
        <w:ind w:left="2268" w:hanging="567"/>
      </w:pPr>
      <w:rPr>
        <w:rFonts w:ascii="新細明體" w:eastAsia="新細明體" w:hint="eastAsia"/>
        <w:b w:val="0"/>
        <w:i w:val="0"/>
        <w:sz w:val="24"/>
      </w:rPr>
    </w:lvl>
    <w:lvl w:ilvl="5">
      <w:start w:val="1"/>
      <w:numFmt w:val="lowerLetter"/>
      <w:pStyle w:val="6"/>
      <w:lvlText w:val="%6."/>
      <w:lvlJc w:val="left"/>
      <w:pPr>
        <w:tabs>
          <w:tab w:val="num" w:pos="2628"/>
        </w:tabs>
        <w:ind w:left="2608" w:hanging="340"/>
      </w:pPr>
      <w:rPr>
        <w:rFonts w:ascii="新細明體" w:eastAsia="新細明體" w:hint="eastAsia"/>
        <w:b/>
        <w:i w:val="0"/>
        <w:sz w:val="24"/>
      </w:rPr>
    </w:lvl>
    <w:lvl w:ilvl="6">
      <w:start w:val="1"/>
      <w:numFmt w:val="none"/>
      <w:pStyle w:val="7"/>
      <w:lvlText w:val="%7"/>
      <w:lvlJc w:val="left"/>
      <w:pPr>
        <w:tabs>
          <w:tab w:val="num" w:pos="927"/>
        </w:tabs>
        <w:ind w:left="284" w:firstLine="283"/>
      </w:pPr>
      <w:rPr>
        <w:rFonts w:ascii="華康儷粗黑" w:eastAsia="華康儷粗黑" w:hint="eastAsia"/>
        <w:b/>
        <w:i w:val="0"/>
        <w:sz w:val="24"/>
      </w:rPr>
    </w:lvl>
    <w:lvl w:ilvl="7">
      <w:start w:val="1"/>
      <w:numFmt w:val="lowerRoman"/>
      <w:pStyle w:val="8"/>
      <w:lvlText w:val="%8."/>
      <w:lvlJc w:val="left"/>
      <w:pPr>
        <w:tabs>
          <w:tab w:val="num" w:pos="5284"/>
        </w:tabs>
        <w:ind w:left="4989" w:hanging="425"/>
      </w:pPr>
      <w:rPr>
        <w:rFonts w:ascii="Arial" w:hAnsi="Arial" w:hint="default"/>
        <w:b/>
        <w:i w:val="0"/>
        <w:sz w:val="24"/>
      </w:rPr>
    </w:lvl>
    <w:lvl w:ilvl="8">
      <w:start w:val="1"/>
      <w:numFmt w:val="lowerRoman"/>
      <w:lvlRestart w:val="0"/>
      <w:pStyle w:val="9"/>
      <w:isLgl/>
      <w:lvlText w:val="%9"/>
      <w:lvlJc w:val="left"/>
      <w:pPr>
        <w:tabs>
          <w:tab w:val="num" w:pos="5709"/>
        </w:tabs>
        <w:ind w:left="5414" w:hanging="425"/>
      </w:pPr>
      <w:rPr>
        <w:rFonts w:ascii="華康儷粗黑" w:eastAsia="華康儷粗黑" w:hint="eastAsia"/>
        <w:b w:val="0"/>
        <w:i w:val="0"/>
        <w:sz w:val="24"/>
      </w:rPr>
    </w:lvl>
  </w:abstractNum>
  <w:num w:numId="1" w16cid:durableId="1288124150">
    <w:abstractNumId w:val="1"/>
  </w:num>
  <w:num w:numId="2" w16cid:durableId="200299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horizont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6C7"/>
    <w:rsid w:val="00003804"/>
    <w:rsid w:val="00024B06"/>
    <w:rsid w:val="00027557"/>
    <w:rsid w:val="000312DB"/>
    <w:rsid w:val="0003710A"/>
    <w:rsid w:val="00040505"/>
    <w:rsid w:val="00040C3C"/>
    <w:rsid w:val="00064710"/>
    <w:rsid w:val="000825F0"/>
    <w:rsid w:val="00086574"/>
    <w:rsid w:val="000936E1"/>
    <w:rsid w:val="000A0571"/>
    <w:rsid w:val="000B3828"/>
    <w:rsid w:val="000B4A9A"/>
    <w:rsid w:val="000C76EE"/>
    <w:rsid w:val="000E65CB"/>
    <w:rsid w:val="000E6900"/>
    <w:rsid w:val="000E7B36"/>
    <w:rsid w:val="000F5005"/>
    <w:rsid w:val="000F791A"/>
    <w:rsid w:val="00104318"/>
    <w:rsid w:val="00104A2F"/>
    <w:rsid w:val="00113BD8"/>
    <w:rsid w:val="00113C52"/>
    <w:rsid w:val="00114552"/>
    <w:rsid w:val="00123A73"/>
    <w:rsid w:val="00125D77"/>
    <w:rsid w:val="00125E30"/>
    <w:rsid w:val="00132DFE"/>
    <w:rsid w:val="0013618C"/>
    <w:rsid w:val="00136294"/>
    <w:rsid w:val="00147388"/>
    <w:rsid w:val="00181CFC"/>
    <w:rsid w:val="00194418"/>
    <w:rsid w:val="00194617"/>
    <w:rsid w:val="001948CF"/>
    <w:rsid w:val="00196406"/>
    <w:rsid w:val="00196D82"/>
    <w:rsid w:val="001A14D1"/>
    <w:rsid w:val="001A4291"/>
    <w:rsid w:val="001B25B6"/>
    <w:rsid w:val="001D1745"/>
    <w:rsid w:val="001D7310"/>
    <w:rsid w:val="001E2193"/>
    <w:rsid w:val="00207C1E"/>
    <w:rsid w:val="00224F36"/>
    <w:rsid w:val="0024260D"/>
    <w:rsid w:val="00244031"/>
    <w:rsid w:val="002511FE"/>
    <w:rsid w:val="002542B0"/>
    <w:rsid w:val="0025696F"/>
    <w:rsid w:val="0027629E"/>
    <w:rsid w:val="00285FD4"/>
    <w:rsid w:val="002956C3"/>
    <w:rsid w:val="00295F65"/>
    <w:rsid w:val="002D5A9A"/>
    <w:rsid w:val="002D71FC"/>
    <w:rsid w:val="00311EA7"/>
    <w:rsid w:val="00313392"/>
    <w:rsid w:val="0031665A"/>
    <w:rsid w:val="00320E00"/>
    <w:rsid w:val="0033112B"/>
    <w:rsid w:val="0033224D"/>
    <w:rsid w:val="00340354"/>
    <w:rsid w:val="00342601"/>
    <w:rsid w:val="00346E6C"/>
    <w:rsid w:val="00346FD3"/>
    <w:rsid w:val="00365AA2"/>
    <w:rsid w:val="00365F4E"/>
    <w:rsid w:val="003764D1"/>
    <w:rsid w:val="0037672F"/>
    <w:rsid w:val="00386B24"/>
    <w:rsid w:val="00393C37"/>
    <w:rsid w:val="00393E93"/>
    <w:rsid w:val="003A36AF"/>
    <w:rsid w:val="003B755D"/>
    <w:rsid w:val="003C206F"/>
    <w:rsid w:val="003C2511"/>
    <w:rsid w:val="003C7153"/>
    <w:rsid w:val="003E25EE"/>
    <w:rsid w:val="003E3A3E"/>
    <w:rsid w:val="003F282D"/>
    <w:rsid w:val="003F2939"/>
    <w:rsid w:val="003F2DB1"/>
    <w:rsid w:val="003F4105"/>
    <w:rsid w:val="00417FD4"/>
    <w:rsid w:val="00425BAD"/>
    <w:rsid w:val="00425BB1"/>
    <w:rsid w:val="00435045"/>
    <w:rsid w:val="00435087"/>
    <w:rsid w:val="00452004"/>
    <w:rsid w:val="00456119"/>
    <w:rsid w:val="00462C28"/>
    <w:rsid w:val="00464F62"/>
    <w:rsid w:val="0047104A"/>
    <w:rsid w:val="004801A7"/>
    <w:rsid w:val="00492B5B"/>
    <w:rsid w:val="00494BE4"/>
    <w:rsid w:val="004A6C85"/>
    <w:rsid w:val="004A7883"/>
    <w:rsid w:val="004B4CA5"/>
    <w:rsid w:val="004B6D92"/>
    <w:rsid w:val="004D60E9"/>
    <w:rsid w:val="004E4AD6"/>
    <w:rsid w:val="004F08DD"/>
    <w:rsid w:val="004F2F5F"/>
    <w:rsid w:val="004F4BF4"/>
    <w:rsid w:val="00526FF4"/>
    <w:rsid w:val="00532A45"/>
    <w:rsid w:val="00565CE5"/>
    <w:rsid w:val="00570C27"/>
    <w:rsid w:val="005716DE"/>
    <w:rsid w:val="00576600"/>
    <w:rsid w:val="005A3C17"/>
    <w:rsid w:val="005A3F9D"/>
    <w:rsid w:val="005B490A"/>
    <w:rsid w:val="005B595C"/>
    <w:rsid w:val="005B7BF1"/>
    <w:rsid w:val="005C61F9"/>
    <w:rsid w:val="005D3097"/>
    <w:rsid w:val="005E5002"/>
    <w:rsid w:val="005F78DE"/>
    <w:rsid w:val="005F7E0E"/>
    <w:rsid w:val="00611169"/>
    <w:rsid w:val="0061629E"/>
    <w:rsid w:val="00624588"/>
    <w:rsid w:val="006374DC"/>
    <w:rsid w:val="00645914"/>
    <w:rsid w:val="00647B0F"/>
    <w:rsid w:val="00663641"/>
    <w:rsid w:val="00675701"/>
    <w:rsid w:val="00675E33"/>
    <w:rsid w:val="00677B4B"/>
    <w:rsid w:val="00684971"/>
    <w:rsid w:val="00685DCE"/>
    <w:rsid w:val="00690CB0"/>
    <w:rsid w:val="00694F31"/>
    <w:rsid w:val="006B25DB"/>
    <w:rsid w:val="006B5A33"/>
    <w:rsid w:val="006D6F84"/>
    <w:rsid w:val="006D751E"/>
    <w:rsid w:val="006E2B87"/>
    <w:rsid w:val="006E45DB"/>
    <w:rsid w:val="006F238F"/>
    <w:rsid w:val="00702CE4"/>
    <w:rsid w:val="007109B9"/>
    <w:rsid w:val="007228C4"/>
    <w:rsid w:val="0072775D"/>
    <w:rsid w:val="00732810"/>
    <w:rsid w:val="00732FB1"/>
    <w:rsid w:val="007358D3"/>
    <w:rsid w:val="007505CC"/>
    <w:rsid w:val="0075507E"/>
    <w:rsid w:val="00763122"/>
    <w:rsid w:val="007638DC"/>
    <w:rsid w:val="00766009"/>
    <w:rsid w:val="00766E50"/>
    <w:rsid w:val="0077412C"/>
    <w:rsid w:val="00787BC4"/>
    <w:rsid w:val="00792828"/>
    <w:rsid w:val="00792D92"/>
    <w:rsid w:val="00793193"/>
    <w:rsid w:val="007932E9"/>
    <w:rsid w:val="00796422"/>
    <w:rsid w:val="007B43D1"/>
    <w:rsid w:val="007B55EF"/>
    <w:rsid w:val="007B6490"/>
    <w:rsid w:val="007B670F"/>
    <w:rsid w:val="007C02EA"/>
    <w:rsid w:val="007D0B50"/>
    <w:rsid w:val="007D6936"/>
    <w:rsid w:val="007E5548"/>
    <w:rsid w:val="007E785C"/>
    <w:rsid w:val="007F08E5"/>
    <w:rsid w:val="007F5D0F"/>
    <w:rsid w:val="00803A30"/>
    <w:rsid w:val="008120D8"/>
    <w:rsid w:val="00813AE2"/>
    <w:rsid w:val="00821F8F"/>
    <w:rsid w:val="00822004"/>
    <w:rsid w:val="00843FE4"/>
    <w:rsid w:val="0085185F"/>
    <w:rsid w:val="00851ECD"/>
    <w:rsid w:val="00864EF7"/>
    <w:rsid w:val="008668A5"/>
    <w:rsid w:val="00867CBE"/>
    <w:rsid w:val="00867F4F"/>
    <w:rsid w:val="00875D2A"/>
    <w:rsid w:val="0089230E"/>
    <w:rsid w:val="008950E3"/>
    <w:rsid w:val="008A2EC4"/>
    <w:rsid w:val="008B2848"/>
    <w:rsid w:val="008C4E82"/>
    <w:rsid w:val="008D0190"/>
    <w:rsid w:val="008D7950"/>
    <w:rsid w:val="008E5118"/>
    <w:rsid w:val="008E546D"/>
    <w:rsid w:val="00920AFC"/>
    <w:rsid w:val="009442BC"/>
    <w:rsid w:val="00953EF9"/>
    <w:rsid w:val="00963988"/>
    <w:rsid w:val="0097476E"/>
    <w:rsid w:val="0098081E"/>
    <w:rsid w:val="00985257"/>
    <w:rsid w:val="00985EE5"/>
    <w:rsid w:val="0099145E"/>
    <w:rsid w:val="00991FC6"/>
    <w:rsid w:val="00994680"/>
    <w:rsid w:val="009A4A6E"/>
    <w:rsid w:val="009A6E30"/>
    <w:rsid w:val="009C2D80"/>
    <w:rsid w:val="009C7CB3"/>
    <w:rsid w:val="009F25A1"/>
    <w:rsid w:val="009F60C7"/>
    <w:rsid w:val="00A21C81"/>
    <w:rsid w:val="00A22D8B"/>
    <w:rsid w:val="00A26321"/>
    <w:rsid w:val="00A37833"/>
    <w:rsid w:val="00A407AF"/>
    <w:rsid w:val="00A57334"/>
    <w:rsid w:val="00A61106"/>
    <w:rsid w:val="00A61E03"/>
    <w:rsid w:val="00A85445"/>
    <w:rsid w:val="00A85C31"/>
    <w:rsid w:val="00A8719B"/>
    <w:rsid w:val="00A903AD"/>
    <w:rsid w:val="00A903BE"/>
    <w:rsid w:val="00A91F18"/>
    <w:rsid w:val="00AB7147"/>
    <w:rsid w:val="00AD3762"/>
    <w:rsid w:val="00AF3313"/>
    <w:rsid w:val="00B157A4"/>
    <w:rsid w:val="00B239B4"/>
    <w:rsid w:val="00B358B9"/>
    <w:rsid w:val="00B35FEC"/>
    <w:rsid w:val="00B405E7"/>
    <w:rsid w:val="00B411E7"/>
    <w:rsid w:val="00B466C7"/>
    <w:rsid w:val="00B56503"/>
    <w:rsid w:val="00B8322A"/>
    <w:rsid w:val="00B94BD5"/>
    <w:rsid w:val="00B95574"/>
    <w:rsid w:val="00B97075"/>
    <w:rsid w:val="00BA51D9"/>
    <w:rsid w:val="00BC0DCE"/>
    <w:rsid w:val="00BC5E6E"/>
    <w:rsid w:val="00BE00D8"/>
    <w:rsid w:val="00BE037F"/>
    <w:rsid w:val="00BE0B8A"/>
    <w:rsid w:val="00BE71E7"/>
    <w:rsid w:val="00BF0380"/>
    <w:rsid w:val="00C14E50"/>
    <w:rsid w:val="00C22E8C"/>
    <w:rsid w:val="00C26ACF"/>
    <w:rsid w:val="00C3414E"/>
    <w:rsid w:val="00C3519F"/>
    <w:rsid w:val="00C40358"/>
    <w:rsid w:val="00C54C73"/>
    <w:rsid w:val="00C65DBE"/>
    <w:rsid w:val="00C726CB"/>
    <w:rsid w:val="00CB2E1F"/>
    <w:rsid w:val="00CB3EDF"/>
    <w:rsid w:val="00CB7DF0"/>
    <w:rsid w:val="00CC1626"/>
    <w:rsid w:val="00CD246D"/>
    <w:rsid w:val="00CF05DF"/>
    <w:rsid w:val="00CF7A2F"/>
    <w:rsid w:val="00D042ED"/>
    <w:rsid w:val="00D24C7D"/>
    <w:rsid w:val="00D2724F"/>
    <w:rsid w:val="00D31892"/>
    <w:rsid w:val="00D413EC"/>
    <w:rsid w:val="00D5563E"/>
    <w:rsid w:val="00D57982"/>
    <w:rsid w:val="00D71381"/>
    <w:rsid w:val="00D75447"/>
    <w:rsid w:val="00D804B7"/>
    <w:rsid w:val="00D82CC9"/>
    <w:rsid w:val="00D92553"/>
    <w:rsid w:val="00DB6FB6"/>
    <w:rsid w:val="00DC5CB6"/>
    <w:rsid w:val="00DE4F3A"/>
    <w:rsid w:val="00DF750A"/>
    <w:rsid w:val="00E10719"/>
    <w:rsid w:val="00E108EB"/>
    <w:rsid w:val="00E26B17"/>
    <w:rsid w:val="00E318C6"/>
    <w:rsid w:val="00E32327"/>
    <w:rsid w:val="00E33FD6"/>
    <w:rsid w:val="00E44C39"/>
    <w:rsid w:val="00E45783"/>
    <w:rsid w:val="00E45899"/>
    <w:rsid w:val="00E55756"/>
    <w:rsid w:val="00E627FD"/>
    <w:rsid w:val="00E64476"/>
    <w:rsid w:val="00E9782E"/>
    <w:rsid w:val="00EB0657"/>
    <w:rsid w:val="00EB2747"/>
    <w:rsid w:val="00EB7C5C"/>
    <w:rsid w:val="00EC2B58"/>
    <w:rsid w:val="00EC2E59"/>
    <w:rsid w:val="00EC2FF0"/>
    <w:rsid w:val="00EC3F92"/>
    <w:rsid w:val="00ED54E6"/>
    <w:rsid w:val="00EE7086"/>
    <w:rsid w:val="00F00F64"/>
    <w:rsid w:val="00F05DD3"/>
    <w:rsid w:val="00F105F6"/>
    <w:rsid w:val="00F20317"/>
    <w:rsid w:val="00F2534E"/>
    <w:rsid w:val="00F410C0"/>
    <w:rsid w:val="00F60F15"/>
    <w:rsid w:val="00F61FA9"/>
    <w:rsid w:val="00F65A49"/>
    <w:rsid w:val="00F7254C"/>
    <w:rsid w:val="00F73E8E"/>
    <w:rsid w:val="00F76E11"/>
    <w:rsid w:val="00F77DDD"/>
    <w:rsid w:val="00F81234"/>
    <w:rsid w:val="00F85989"/>
    <w:rsid w:val="00F8743F"/>
    <w:rsid w:val="00FB5D29"/>
    <w:rsid w:val="00FB6B7B"/>
    <w:rsid w:val="00FC692D"/>
    <w:rsid w:val="00FD0B39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horizontal-ideographic"/>
    </o:shapedefaults>
    <o:shapelayout v:ext="edit">
      <o:idmap v:ext="edit" data="2"/>
    </o:shapelayout>
  </w:shapeDefaults>
  <w:decimalSymbol w:val="."/>
  <w:listSeparator w:val=","/>
  <w14:docId w14:val="75A28452"/>
  <w15:docId w15:val="{48A2E4E8-32E1-40C0-BADB-0640C755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華康仿宋體W4" w:eastAsia="華康仿宋體W4" w:hAnsi="Arial"/>
      <w:noProof/>
      <w:kern w:val="52"/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680"/>
      </w:tabs>
      <w:outlineLvl w:val="1"/>
    </w:pPr>
    <w:rPr>
      <w:rFonts w:ascii="Arial" w:eastAsia="華康仿宋體W4" w:hAnsi="Arial"/>
      <w:bCs/>
      <w:sz w:val="28"/>
      <w:szCs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ascii="Arial" w:eastAsia="華康仿宋體W4" w:hAnsi="Arial"/>
      <w:kern w:val="1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rFonts w:ascii="華康仿宋體W4" w:eastAsia="華康仿宋體W4" w:hAnsi="Arial"/>
      <w:kern w:val="16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rFonts w:ascii="華康仿宋體W4" w:eastAsia="華康仿宋體W4" w:hAnsi="Arial"/>
      <w:kern w:val="1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rFonts w:ascii="Arial" w:eastAsia="華康仿宋體W4" w:hAnsi="Arial"/>
      <w:sz w:val="28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  <w:rPr>
      <w:rFonts w:ascii="Arial" w:eastAsia="華康仿宋體W4" w:hAnsi="Arial"/>
      <w:kern w:val="16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kern w:val="16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kern w:val="16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Body Text Indent"/>
    <w:basedOn w:val="a"/>
    <w:pPr>
      <w:tabs>
        <w:tab w:val="left" w:pos="1440"/>
      </w:tabs>
      <w:ind w:left="1234" w:hangingChars="514" w:hanging="1234"/>
    </w:pPr>
    <w:rPr>
      <w:rFonts w:eastAsia="華康仿宋體W4"/>
      <w:kern w:val="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Indent 2"/>
    <w:basedOn w:val="a"/>
    <w:pPr>
      <w:ind w:leftChars="64" w:left="302" w:hangingChars="74" w:hanging="148"/>
    </w:pPr>
    <w:rPr>
      <w:rFonts w:ascii="新細明體" w:eastAsia="新細明體" w:hAnsi="新細明體"/>
      <w:sz w:val="20"/>
    </w:rPr>
  </w:style>
  <w:style w:type="paragraph" w:customStyle="1" w:styleId="70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</w:rPr>
  </w:style>
  <w:style w:type="paragraph" w:styleId="a7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F2B1-23A2-4183-92F8-9502AA97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</Words>
  <Characters>163</Characters>
  <Application>Microsoft Office Word</Application>
  <DocSecurity>0</DocSecurity>
  <Lines>1</Lines>
  <Paragraphs>1</Paragraphs>
  <ScaleCrop>false</ScaleCrop>
  <Company>台北縣政府採購中心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台北縣機關採購技術服務公開評選投標須知範本            2000/2/14 上午 09:18版</dc:title>
  <dc:creator>sinica</dc:creator>
  <cp:lastModifiedBy>admin</cp:lastModifiedBy>
  <cp:revision>46</cp:revision>
  <cp:lastPrinted>2013-04-18T06:27:00Z</cp:lastPrinted>
  <dcterms:created xsi:type="dcterms:W3CDTF">2015-08-21T07:00:00Z</dcterms:created>
  <dcterms:modified xsi:type="dcterms:W3CDTF">2026-03-23T01:50:00Z</dcterms:modified>
</cp:coreProperties>
</file>