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D7D97" w14:textId="3BE0DE85" w:rsidR="00151330" w:rsidRPr="00151330" w:rsidRDefault="00151330" w:rsidP="00151330">
      <w:pPr>
        <w:spacing w:line="440" w:lineRule="exact"/>
        <w:jc w:val="center"/>
        <w:rPr>
          <w:rFonts w:ascii="Times New Roman" w:eastAsia="標楷體" w:hAnsi="Times New Roman" w:cs="Times New Roman"/>
          <w:sz w:val="32"/>
          <w:szCs w:val="28"/>
        </w:rPr>
      </w:pPr>
      <w:bookmarkStart w:id="0" w:name="_Hlk240612335"/>
      <w:r w:rsidRPr="00151330">
        <w:rPr>
          <w:rFonts w:ascii="Times New Roman" w:eastAsia="標楷體" w:hAnsi="Times New Roman" w:cs="Times New Roman"/>
          <w:sz w:val="32"/>
          <w:szCs w:val="28"/>
        </w:rPr>
        <w:t>中央研究院地球科學研究所</w:t>
      </w:r>
    </w:p>
    <w:p w14:paraId="6F1C190D" w14:textId="08E7946B" w:rsidR="00151330" w:rsidRPr="00151330" w:rsidRDefault="00151330" w:rsidP="00151330">
      <w:pPr>
        <w:spacing w:line="44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28"/>
          <w:u w:val="single"/>
        </w:rPr>
      </w:pPr>
      <w:r w:rsidRPr="00151330">
        <w:rPr>
          <w:rFonts w:ascii="Times New Roman" w:eastAsia="標楷體" w:hAnsi="Times New Roman" w:cs="Times New Roman"/>
          <w:b/>
          <w:bCs/>
          <w:sz w:val="32"/>
          <w:szCs w:val="28"/>
          <w:u w:val="single"/>
        </w:rPr>
        <w:t>Leapfrog Energy</w:t>
      </w:r>
      <w:r w:rsidRPr="00151330">
        <w:rPr>
          <w:rFonts w:ascii="Times New Roman" w:eastAsia="標楷體" w:hAnsi="Times New Roman" w:cs="Times New Roman"/>
          <w:b/>
          <w:bCs/>
          <w:sz w:val="32"/>
          <w:szCs w:val="28"/>
          <w:u w:val="single"/>
        </w:rPr>
        <w:t>地熱建模軟體使用授權</w:t>
      </w:r>
      <w:bookmarkEnd w:id="0"/>
    </w:p>
    <w:p w14:paraId="7CC0EA78" w14:textId="2CB3463D" w:rsidR="00151330" w:rsidRPr="00151330" w:rsidRDefault="00151330" w:rsidP="00151330">
      <w:pPr>
        <w:spacing w:line="440" w:lineRule="exact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151330">
        <w:rPr>
          <w:rFonts w:ascii="Times New Roman" w:eastAsia="標楷體" w:hAnsi="Times New Roman" w:cs="Times New Roman"/>
          <w:sz w:val="32"/>
          <w:szCs w:val="28"/>
        </w:rPr>
        <w:t>規格需求書</w:t>
      </w:r>
    </w:p>
    <w:p w14:paraId="749A4C00" w14:textId="79B0B39B" w:rsidR="00151330" w:rsidRDefault="00151330" w:rsidP="00151330">
      <w:pPr>
        <w:spacing w:line="360" w:lineRule="exact"/>
        <w:rPr>
          <w:rFonts w:ascii="Times New Roman" w:eastAsia="標楷體" w:hAnsi="Times New Roman" w:cs="Times New Roman"/>
          <w:sz w:val="28"/>
          <w:szCs w:val="24"/>
        </w:rPr>
      </w:pPr>
    </w:p>
    <w:p w14:paraId="0AE73B98" w14:textId="7B0C8347" w:rsidR="00151330" w:rsidRPr="00151330" w:rsidRDefault="00151330" w:rsidP="00151330">
      <w:pPr>
        <w:spacing w:line="360" w:lineRule="exact"/>
        <w:jc w:val="right"/>
        <w:rPr>
          <w:rFonts w:ascii="Times New Roman" w:eastAsia="標楷體" w:hAnsi="Times New Roman" w:cs="Times New Roman"/>
          <w:b/>
          <w:bCs/>
          <w:sz w:val="22"/>
          <w:szCs w:val="20"/>
        </w:rPr>
      </w:pPr>
      <w:bookmarkStart w:id="1" w:name="_Hlk240612176"/>
      <w:r w:rsidRPr="00151330">
        <w:rPr>
          <w:rFonts w:ascii="Times New Roman" w:eastAsia="標楷體" w:hAnsi="Times New Roman" w:cs="Times New Roman" w:hint="eastAsia"/>
          <w:b/>
          <w:bCs/>
          <w:sz w:val="22"/>
          <w:szCs w:val="20"/>
        </w:rPr>
        <w:t>(115.9.1</w:t>
      </w:r>
      <w:r w:rsidR="0092758E">
        <w:rPr>
          <w:rFonts w:ascii="Times New Roman" w:eastAsia="標楷體" w:hAnsi="Times New Roman" w:cs="Times New Roman" w:hint="eastAsia"/>
          <w:b/>
          <w:bCs/>
          <w:sz w:val="22"/>
          <w:szCs w:val="20"/>
        </w:rPr>
        <w:t>7</w:t>
      </w:r>
      <w:r w:rsidRPr="00151330">
        <w:rPr>
          <w:rFonts w:ascii="Times New Roman" w:eastAsia="標楷體" w:hAnsi="Times New Roman" w:cs="Times New Roman" w:hint="eastAsia"/>
          <w:b/>
          <w:bCs/>
          <w:sz w:val="22"/>
          <w:szCs w:val="20"/>
        </w:rPr>
        <w:t>)</w:t>
      </w:r>
    </w:p>
    <w:bookmarkEnd w:id="1"/>
    <w:p w14:paraId="46C1C6DE" w14:textId="3FDABE02" w:rsidR="00151330" w:rsidRPr="00151330" w:rsidRDefault="00151330" w:rsidP="00151330">
      <w:pPr>
        <w:spacing w:line="440" w:lineRule="exact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一、採購標的：</w:t>
      </w:r>
      <w:bookmarkStart w:id="2" w:name="_Hlk240612381"/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Leapfrog Energy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地熱建模軟體使用授權</w:t>
      </w:r>
      <w:bookmarkEnd w:id="2"/>
    </w:p>
    <w:p w14:paraId="0A17A526" w14:textId="72EDC0DE" w:rsidR="00151330" w:rsidRPr="00151330" w:rsidRDefault="00151330" w:rsidP="00151330">
      <w:pPr>
        <w:spacing w:line="440" w:lineRule="exact"/>
        <w:ind w:left="560" w:hangingChars="200" w:hanging="56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二、授權期間：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自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2027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年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月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13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日起至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2028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年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2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月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12</w:t>
      </w:r>
      <w:r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日止，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共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13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個月。</w:t>
      </w:r>
    </w:p>
    <w:p w14:paraId="32EFB125" w14:textId="39F921BD" w:rsidR="00151330" w:rsidRPr="00151330" w:rsidRDefault="00151330" w:rsidP="00151330">
      <w:pPr>
        <w:spacing w:line="440" w:lineRule="exact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三、本軟體須提供（但不限於）以下功能：</w:t>
      </w:r>
    </w:p>
    <w:p w14:paraId="2EBA44CB" w14:textId="2D921F68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地形資料匯入功能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(Topography)</w:t>
      </w:r>
    </w:p>
    <w:p w14:paraId="001EF8EB" w14:textId="0E757E46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GIS</w:t>
      </w:r>
      <w:r w:rsidRPr="00151330">
        <w:rPr>
          <w:rFonts w:ascii="Times New Roman" w:eastAsia="標楷體" w:hAnsi="Times New Roman" w:cs="Times New Roman"/>
          <w:sz w:val="28"/>
          <w:szCs w:val="24"/>
        </w:rPr>
        <w:t>資料匯入功能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(G</w:t>
      </w:r>
      <w:bookmarkStart w:id="3" w:name="_GoBack"/>
      <w:bookmarkEnd w:id="3"/>
      <w:r w:rsidRPr="00151330">
        <w:rPr>
          <w:rFonts w:ascii="Times New Roman" w:eastAsia="標楷體" w:hAnsi="Times New Roman" w:cs="Times New Roman"/>
          <w:sz w:val="28"/>
          <w:szCs w:val="24"/>
        </w:rPr>
        <w:t>IS Data, Maps and Photos)</w:t>
      </w:r>
    </w:p>
    <w:p w14:paraId="574A78A1" w14:textId="00D8E8C7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鑽井資料匯入功能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(Well Data)</w:t>
      </w:r>
    </w:p>
    <w:p w14:paraId="13476CB4" w14:textId="15E39F8D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工程設計匯入功能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(Designs)</w:t>
      </w:r>
    </w:p>
    <w:p w14:paraId="4CAD6CCE" w14:textId="60FC44A6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點資料匯入與新增功能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(Points)</w:t>
      </w:r>
    </w:p>
    <w:p w14:paraId="485B213A" w14:textId="4387F5EA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線資料匯入與新增功能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(Polylines)</w:t>
      </w:r>
    </w:p>
    <w:p w14:paraId="59EA4D01" w14:textId="012A45BC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地球物理資料匯入功能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(Geophysical Data)</w:t>
      </w:r>
    </w:p>
    <w:p w14:paraId="67BEE1F8" w14:textId="5E87DB56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構造建模資料匯入與新增功能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(Structural</w:t>
      </w:r>
      <w:r w:rsidR="00701B87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151330">
        <w:rPr>
          <w:rFonts w:ascii="Times New Roman" w:eastAsia="標楷體" w:hAnsi="Times New Roman" w:cs="Times New Roman"/>
          <w:sz w:val="28"/>
          <w:szCs w:val="24"/>
        </w:rPr>
        <w:t>Modelling)</w:t>
      </w:r>
    </w:p>
    <w:p w14:paraId="2B6A043C" w14:textId="73D161E7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proofErr w:type="gramStart"/>
      <w:r w:rsidRPr="00151330">
        <w:rPr>
          <w:rFonts w:ascii="Times New Roman" w:eastAsia="標楷體" w:hAnsi="Times New Roman" w:cs="Times New Roman"/>
          <w:sz w:val="28"/>
          <w:szCs w:val="24"/>
        </w:rPr>
        <w:t>網格資料</w:t>
      </w:r>
      <w:proofErr w:type="gramEnd"/>
      <w:r w:rsidRPr="00151330">
        <w:rPr>
          <w:rFonts w:ascii="Times New Roman" w:eastAsia="標楷體" w:hAnsi="Times New Roman" w:cs="Times New Roman"/>
          <w:sz w:val="28"/>
          <w:szCs w:val="24"/>
        </w:rPr>
        <w:t>匯入與新增功能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(Meshes)</w:t>
      </w:r>
    </w:p>
    <w:p w14:paraId="065507B8" w14:textId="58710E37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地質模型新增功能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(Geological Models)</w:t>
      </w:r>
    </w:p>
    <w:p w14:paraId="6BEC3E5F" w14:textId="5937BC8E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資源計算功能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(Estimation)</w:t>
      </w:r>
    </w:p>
    <w:p w14:paraId="64F8D217" w14:textId="392D2EE3" w:rsidR="00151330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數值模型新增功能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(Numeric Models)</w:t>
      </w:r>
    </w:p>
    <w:p w14:paraId="5D99DB41" w14:textId="763BFD5F" w:rsidR="00772274" w:rsidRPr="00151330" w:rsidRDefault="00151330" w:rsidP="00151330">
      <w:pPr>
        <w:pStyle w:val="a3"/>
        <w:numPr>
          <w:ilvl w:val="0"/>
          <w:numId w:val="2"/>
        </w:numPr>
        <w:spacing w:line="44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流體模型新增功能</w:t>
      </w:r>
      <w:r w:rsidRPr="00151330">
        <w:rPr>
          <w:rFonts w:ascii="Times New Roman" w:eastAsia="標楷體" w:hAnsi="Times New Roman" w:cs="Times New Roman"/>
          <w:sz w:val="28"/>
          <w:szCs w:val="24"/>
        </w:rPr>
        <w:t xml:space="preserve"> (Flow Models)</w:t>
      </w:r>
    </w:p>
    <w:p w14:paraId="306F98CC" w14:textId="14DAFC68" w:rsidR="00151330" w:rsidRPr="00151330" w:rsidRDefault="00151330" w:rsidP="006B7591">
      <w:pPr>
        <w:spacing w:beforeLines="50" w:before="180" w:line="4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四、履約期限：廠商須於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115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年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11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月</w:t>
      </w:r>
      <w:r w:rsidR="00701B87"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1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5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日</w:t>
      </w:r>
      <w:r w:rsidR="00701B87" w:rsidRPr="00701B87">
        <w:rPr>
          <w:rFonts w:ascii="Times New Roman" w:eastAsia="標楷體" w:hAnsi="Times New Roman" w:cs="Times New Roman" w:hint="eastAsia"/>
          <w:b/>
          <w:bCs/>
          <w:sz w:val="28"/>
          <w:szCs w:val="24"/>
          <w:u w:val="single"/>
        </w:rPr>
        <w:t>以</w:t>
      </w:r>
      <w:r w:rsidRPr="00701B87">
        <w:rPr>
          <w:rFonts w:ascii="Times New Roman" w:eastAsia="標楷體" w:hAnsi="Times New Roman" w:cs="Times New Roman"/>
          <w:b/>
          <w:bCs/>
          <w:sz w:val="28"/>
          <w:szCs w:val="24"/>
          <w:u w:val="single"/>
        </w:rPr>
        <w:t>前</w:t>
      </w:r>
      <w:r w:rsidRPr="00151330">
        <w:rPr>
          <w:rFonts w:ascii="Times New Roman" w:eastAsia="標楷體" w:hAnsi="Times New Roman" w:cs="Times New Roman"/>
          <w:sz w:val="28"/>
          <w:szCs w:val="24"/>
        </w:rPr>
        <w:t>完成本軟體之授權設定。</w:t>
      </w:r>
    </w:p>
    <w:p w14:paraId="6EDA5595" w14:textId="2864C4A3" w:rsidR="00151330" w:rsidRDefault="00151330" w:rsidP="00677F3D">
      <w:pPr>
        <w:spacing w:line="4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151330">
        <w:rPr>
          <w:rFonts w:ascii="Times New Roman" w:eastAsia="標楷體" w:hAnsi="Times New Roman" w:cs="Times New Roman"/>
          <w:sz w:val="28"/>
          <w:szCs w:val="24"/>
        </w:rPr>
        <w:t>五、驗收繳付文件：廠商完成軟體之授權設定後，應提供軟體使用授權證明文件</w:t>
      </w:r>
      <w:r>
        <w:rPr>
          <w:rFonts w:ascii="Times New Roman" w:eastAsia="標楷體" w:hAnsi="Times New Roman" w:cs="Times New Roman" w:hint="eastAsia"/>
          <w:sz w:val="28"/>
          <w:szCs w:val="24"/>
        </w:rPr>
        <w:t>。</w:t>
      </w:r>
      <w:r w:rsidRPr="00151330">
        <w:rPr>
          <w:rFonts w:ascii="Times New Roman" w:eastAsia="標楷體" w:hAnsi="Times New Roman" w:cs="Times New Roman"/>
          <w:sz w:val="28"/>
          <w:szCs w:val="24"/>
        </w:rPr>
        <w:t>經本所</w:t>
      </w:r>
      <w:r>
        <w:rPr>
          <w:rFonts w:ascii="Times New Roman" w:eastAsia="標楷體" w:hAnsi="Times New Roman" w:cs="Times New Roman" w:hint="eastAsia"/>
          <w:sz w:val="28"/>
          <w:szCs w:val="24"/>
        </w:rPr>
        <w:t>確認廠商所</w:t>
      </w:r>
      <w:r w:rsidRPr="00151330">
        <w:rPr>
          <w:rFonts w:ascii="Times New Roman" w:eastAsia="標楷體" w:hAnsi="Times New Roman" w:cs="Times New Roman"/>
          <w:sz w:val="28"/>
          <w:szCs w:val="24"/>
        </w:rPr>
        <w:t>設定</w:t>
      </w:r>
      <w:r>
        <w:rPr>
          <w:rFonts w:ascii="Times New Roman" w:eastAsia="標楷體" w:hAnsi="Times New Roman" w:cs="Times New Roman" w:hint="eastAsia"/>
          <w:sz w:val="28"/>
          <w:szCs w:val="24"/>
        </w:rPr>
        <w:t>之情形</w:t>
      </w:r>
      <w:r w:rsidRPr="00151330">
        <w:rPr>
          <w:rFonts w:ascii="Times New Roman" w:eastAsia="標楷體" w:hAnsi="Times New Roman" w:cs="Times New Roman"/>
          <w:sz w:val="28"/>
          <w:szCs w:val="24"/>
        </w:rPr>
        <w:t>及繳付</w:t>
      </w:r>
      <w:r>
        <w:rPr>
          <w:rFonts w:ascii="Times New Roman" w:eastAsia="標楷體" w:hAnsi="Times New Roman" w:cs="Times New Roman" w:hint="eastAsia"/>
          <w:sz w:val="28"/>
          <w:szCs w:val="24"/>
        </w:rPr>
        <w:t>之</w:t>
      </w:r>
      <w:r w:rsidRPr="00151330">
        <w:rPr>
          <w:rFonts w:ascii="Times New Roman" w:eastAsia="標楷體" w:hAnsi="Times New Roman" w:cs="Times New Roman"/>
          <w:sz w:val="28"/>
          <w:szCs w:val="24"/>
        </w:rPr>
        <w:t>文件無誤，</w:t>
      </w:r>
      <w:r>
        <w:rPr>
          <w:rFonts w:ascii="Times New Roman" w:eastAsia="標楷體" w:hAnsi="Times New Roman" w:cs="Times New Roman" w:hint="eastAsia"/>
          <w:sz w:val="28"/>
          <w:szCs w:val="24"/>
        </w:rPr>
        <w:t>辦理</w:t>
      </w:r>
      <w:r w:rsidR="00701B87">
        <w:rPr>
          <w:rFonts w:ascii="Times New Roman" w:eastAsia="標楷體" w:hAnsi="Times New Roman" w:cs="Times New Roman" w:hint="eastAsia"/>
          <w:sz w:val="28"/>
          <w:szCs w:val="24"/>
        </w:rPr>
        <w:t>書面</w:t>
      </w:r>
      <w:r w:rsidRPr="00151330">
        <w:rPr>
          <w:rFonts w:ascii="Times New Roman" w:eastAsia="標楷體" w:hAnsi="Times New Roman" w:cs="Times New Roman"/>
          <w:sz w:val="28"/>
          <w:szCs w:val="24"/>
        </w:rPr>
        <w:t>驗收合格後，</w:t>
      </w:r>
      <w:r w:rsidR="00677F3D">
        <w:rPr>
          <w:rFonts w:ascii="Times New Roman" w:eastAsia="標楷體" w:hAnsi="Times New Roman" w:cs="Times New Roman" w:hint="eastAsia"/>
          <w:sz w:val="28"/>
          <w:szCs w:val="24"/>
        </w:rPr>
        <w:t>給付契約價金</w:t>
      </w:r>
      <w:r w:rsidRPr="00151330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3EDB666E" w14:textId="6AEDC628" w:rsidR="006B7591" w:rsidRPr="00151330" w:rsidRDefault="006B7591" w:rsidP="006B7591">
      <w:pPr>
        <w:spacing w:line="44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 w:hint="eastAsia"/>
          <w:sz w:val="28"/>
          <w:szCs w:val="24"/>
        </w:rPr>
        <w:t>六、後續擴充：本案授權期間屆期前，機關保留後續擴充</w:t>
      </w:r>
      <w:r>
        <w:rPr>
          <w:rFonts w:ascii="Times New Roman" w:eastAsia="標楷體" w:hAnsi="Times New Roman" w:cs="Times New Roman" w:hint="eastAsia"/>
          <w:sz w:val="28"/>
          <w:szCs w:val="24"/>
        </w:rPr>
        <w:t>13</w:t>
      </w:r>
      <w:r>
        <w:rPr>
          <w:rFonts w:ascii="Times New Roman" w:eastAsia="標楷體" w:hAnsi="Times New Roman" w:cs="Times New Roman" w:hint="eastAsia"/>
          <w:sz w:val="28"/>
          <w:szCs w:val="24"/>
        </w:rPr>
        <w:t>個月以內之增購權利</w:t>
      </w:r>
      <w:r w:rsidR="00677F3D">
        <w:rPr>
          <w:rFonts w:ascii="Times New Roman" w:eastAsia="標楷體" w:hAnsi="Times New Roman" w:cs="Times New Roman" w:hint="eastAsia"/>
          <w:sz w:val="28"/>
          <w:szCs w:val="24"/>
        </w:rPr>
        <w:t>（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以</w:t>
      </w:r>
      <w:r>
        <w:rPr>
          <w:rFonts w:ascii="Times New Roman" w:eastAsia="標楷體" w:hAnsi="Times New Roman" w:cs="Times New Roman" w:hint="eastAsia"/>
          <w:sz w:val="28"/>
          <w:szCs w:val="24"/>
        </w:rPr>
        <w:t>本案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預算金額為預計擴充金額</w:t>
      </w:r>
      <w:r w:rsidR="00677F3D">
        <w:rPr>
          <w:rFonts w:ascii="Times New Roman" w:eastAsia="標楷體" w:hAnsi="Times New Roman" w:cs="Times New Roman" w:hint="eastAsia"/>
          <w:sz w:val="28"/>
          <w:szCs w:val="24"/>
        </w:rPr>
        <w:t>）</w:t>
      </w:r>
      <w:r>
        <w:rPr>
          <w:rFonts w:ascii="Times New Roman" w:eastAsia="標楷體" w:hAnsi="Times New Roman" w:cs="Times New Roman" w:hint="eastAsia"/>
          <w:sz w:val="28"/>
          <w:szCs w:val="24"/>
        </w:rPr>
        <w:t>。廠商如同意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以</w:t>
      </w:r>
      <w:r>
        <w:rPr>
          <w:rFonts w:ascii="Times New Roman" w:eastAsia="標楷體" w:hAnsi="Times New Roman" w:cs="Times New Roman" w:hint="eastAsia"/>
          <w:sz w:val="28"/>
          <w:szCs w:val="24"/>
        </w:rPr>
        <w:t>本案之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契約條件及</w:t>
      </w:r>
      <w:r>
        <w:rPr>
          <w:rFonts w:ascii="Times New Roman" w:eastAsia="標楷體" w:hAnsi="Times New Roman" w:cs="Times New Roman" w:hint="eastAsia"/>
          <w:sz w:val="28"/>
          <w:szCs w:val="24"/>
        </w:rPr>
        <w:t>決標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價金續約核算付款，得以換文方式辦理，免召開議價會議</w:t>
      </w:r>
      <w:r w:rsidR="0092758E">
        <w:rPr>
          <w:rFonts w:ascii="Times New Roman" w:eastAsia="標楷體" w:hAnsi="Times New Roman" w:cs="Times New Roman" w:hint="eastAsia"/>
          <w:sz w:val="28"/>
          <w:szCs w:val="24"/>
        </w:rPr>
        <w:t>；如因物價調整等因素另行報價，仍應以議價方式辦理後續擴充採購</w:t>
      </w:r>
      <w:r w:rsidRPr="006B7591">
        <w:rPr>
          <w:rFonts w:ascii="Times New Roman" w:eastAsia="標楷體" w:hAnsi="Times New Roman" w:cs="Times New Roman" w:hint="eastAsia"/>
          <w:sz w:val="28"/>
          <w:szCs w:val="24"/>
        </w:rPr>
        <w:t>。</w:t>
      </w:r>
    </w:p>
    <w:p w14:paraId="5D376020" w14:textId="4A8D1A93" w:rsidR="00151330" w:rsidRPr="00151330" w:rsidRDefault="00151330" w:rsidP="00151330">
      <w:pPr>
        <w:spacing w:line="440" w:lineRule="exact"/>
        <w:ind w:left="560" w:hangingChars="200" w:hanging="560"/>
        <w:rPr>
          <w:rFonts w:ascii="Times New Roman" w:eastAsia="標楷體" w:hAnsi="Times New Roman" w:cs="Times New Roman"/>
          <w:sz w:val="28"/>
          <w:szCs w:val="24"/>
        </w:rPr>
      </w:pPr>
    </w:p>
    <w:sectPr w:rsidR="00151330" w:rsidRPr="00151330" w:rsidSect="00151330">
      <w:headerReference w:type="default" r:id="rId7"/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7362E" w14:textId="77777777" w:rsidR="00A4142C" w:rsidRDefault="00A4142C" w:rsidP="00880D44">
      <w:r>
        <w:separator/>
      </w:r>
    </w:p>
  </w:endnote>
  <w:endnote w:type="continuationSeparator" w:id="0">
    <w:p w14:paraId="4886B0AF" w14:textId="77777777" w:rsidR="00A4142C" w:rsidRDefault="00A4142C" w:rsidP="0088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7EDD4" w14:textId="77777777" w:rsidR="00A4142C" w:rsidRDefault="00A4142C" w:rsidP="00880D44">
      <w:r>
        <w:separator/>
      </w:r>
    </w:p>
  </w:footnote>
  <w:footnote w:type="continuationSeparator" w:id="0">
    <w:p w14:paraId="3250D5A4" w14:textId="77777777" w:rsidR="00A4142C" w:rsidRDefault="00A4142C" w:rsidP="00880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4C2E3" w14:textId="56E14B0E" w:rsidR="008B3FFF" w:rsidRDefault="008B3FFF">
    <w:pPr>
      <w:pStyle w:val="a4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editId="0B4C6B37">
              <wp:simplePos x="0" y="0"/>
              <wp:positionH relativeFrom="column">
                <wp:posOffset>4637405</wp:posOffset>
              </wp:positionH>
              <wp:positionV relativeFrom="paragraph">
                <wp:posOffset>-304800</wp:posOffset>
              </wp:positionV>
              <wp:extent cx="1197610" cy="405765"/>
              <wp:effectExtent l="0" t="0" r="0" b="0"/>
              <wp:wrapSquare wrapText="bothSides"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7610" cy="405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922714" w14:textId="77777777" w:rsidR="008B3FFF" w:rsidRPr="00B94255" w:rsidRDefault="008B3FFF" w:rsidP="008B3FFF">
                          <w:pPr>
                            <w:spacing w:line="240" w:lineRule="exact"/>
                            <w:jc w:val="center"/>
                            <w:rPr>
                              <w:rFonts w:ascii="Times New Roman" w:eastAsia="標楷體" w:hAnsi="Times New Roman" w:cs="Times New Roman"/>
                            </w:rPr>
                          </w:pPr>
                          <w:r w:rsidRPr="00B94255">
                            <w:rPr>
                              <w:rFonts w:ascii="Times New Roman" w:eastAsia="標楷體" w:hAnsi="Times New Roman" w:cs="Times New Roman"/>
                            </w:rPr>
                            <w:t>科</w:t>
                          </w:r>
                          <w:proofErr w:type="gramStart"/>
                          <w:r w:rsidRPr="00B94255">
                            <w:rPr>
                              <w:rFonts w:ascii="Times New Roman" w:eastAsia="標楷體" w:hAnsi="Times New Roman" w:cs="Times New Roman"/>
                            </w:rPr>
                            <w:t>研</w:t>
                          </w:r>
                          <w:proofErr w:type="gramEnd"/>
                          <w:r w:rsidRPr="00B94255">
                            <w:rPr>
                              <w:rFonts w:ascii="Times New Roman" w:eastAsia="標楷體" w:hAnsi="Times New Roman" w:cs="Times New Roman"/>
                            </w:rPr>
                            <w:t>採購</w:t>
                          </w:r>
                        </w:p>
                        <w:p w14:paraId="6CF21F73" w14:textId="77777777" w:rsidR="008B3FFF" w:rsidRPr="00B94255" w:rsidRDefault="008B3FFF" w:rsidP="008B3FFF">
                          <w:pPr>
                            <w:spacing w:line="240" w:lineRule="exact"/>
                            <w:jc w:val="center"/>
                            <w:rPr>
                              <w:rFonts w:ascii="Times New Roman" w:eastAsia="標楷體" w:hAnsi="Times New Roman" w:cs="Times New Roman"/>
                            </w:rPr>
                          </w:pPr>
                          <w:r w:rsidRPr="00B94255">
                            <w:rPr>
                              <w:rFonts w:ascii="Times New Roman" w:eastAsia="標楷體" w:hAnsi="Times New Roman" w:cs="Times New Roman"/>
                            </w:rPr>
                            <w:t>IES-115SA003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365.15pt;margin-top:-24pt;width:94.3pt;height:31.9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">
              <v:textbox style="mso-fit-shape-to-text:t">
                <w:txbxContent>
                  <w:p w14:paraId="67922714" w14:textId="77777777" w:rsidR="008B3FFF" w:rsidRPr="00B94255" w:rsidRDefault="008B3FFF" w:rsidP="008B3FFF">
                    <w:pPr>
                      <w:spacing w:line="240" w:lineRule="exact"/>
                      <w:jc w:val="center"/>
                      <w:rPr>
                        <w:rFonts w:ascii="Times New Roman" w:eastAsia="標楷體" w:hAnsi="Times New Roman" w:cs="Times New Roman"/>
                      </w:rPr>
                    </w:pPr>
                    <w:r w:rsidRPr="00B94255">
                      <w:rPr>
                        <w:rFonts w:ascii="Times New Roman" w:eastAsia="標楷體" w:hAnsi="Times New Roman" w:cs="Times New Roman"/>
                      </w:rPr>
                      <w:t>科</w:t>
                    </w:r>
                    <w:proofErr w:type="gramStart"/>
                    <w:r w:rsidRPr="00B94255">
                      <w:rPr>
                        <w:rFonts w:ascii="Times New Roman" w:eastAsia="標楷體" w:hAnsi="Times New Roman" w:cs="Times New Roman"/>
                      </w:rPr>
                      <w:t>研</w:t>
                    </w:r>
                    <w:proofErr w:type="gramEnd"/>
                    <w:r w:rsidRPr="00B94255">
                      <w:rPr>
                        <w:rFonts w:ascii="Times New Roman" w:eastAsia="標楷體" w:hAnsi="Times New Roman" w:cs="Times New Roman"/>
                      </w:rPr>
                      <w:t>採購</w:t>
                    </w:r>
                  </w:p>
                  <w:p w14:paraId="6CF21F73" w14:textId="77777777" w:rsidR="008B3FFF" w:rsidRPr="00B94255" w:rsidRDefault="008B3FFF" w:rsidP="008B3FFF">
                    <w:pPr>
                      <w:spacing w:line="240" w:lineRule="exact"/>
                      <w:jc w:val="center"/>
                      <w:rPr>
                        <w:rFonts w:ascii="Times New Roman" w:eastAsia="標楷體" w:hAnsi="Times New Roman" w:cs="Times New Roman"/>
                      </w:rPr>
                    </w:pPr>
                    <w:r w:rsidRPr="00B94255">
                      <w:rPr>
                        <w:rFonts w:ascii="Times New Roman" w:eastAsia="標楷體" w:hAnsi="Times New Roman" w:cs="Times New Roman"/>
                      </w:rPr>
                      <w:t>IES-115SA003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D4A8B"/>
    <w:multiLevelType w:val="hybridMultilevel"/>
    <w:tmpl w:val="FF1C7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CA71F7"/>
    <w:multiLevelType w:val="hybridMultilevel"/>
    <w:tmpl w:val="7924E30A"/>
    <w:lvl w:ilvl="0" w:tplc="B1CC63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30"/>
    <w:rsid w:val="000E0844"/>
    <w:rsid w:val="00151330"/>
    <w:rsid w:val="006234F3"/>
    <w:rsid w:val="00677F3D"/>
    <w:rsid w:val="006B7591"/>
    <w:rsid w:val="00701B87"/>
    <w:rsid w:val="00772274"/>
    <w:rsid w:val="0087365F"/>
    <w:rsid w:val="00875B08"/>
    <w:rsid w:val="00880D44"/>
    <w:rsid w:val="008B3FFF"/>
    <w:rsid w:val="0092758E"/>
    <w:rsid w:val="00963FFB"/>
    <w:rsid w:val="00A4142C"/>
    <w:rsid w:val="00B9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D3BDD"/>
  <w15:chartTrackingRefBased/>
  <w15:docId w15:val="{0790CE4D-C890-4532-A353-5C3A10F0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33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8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80D4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8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80D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358</Words>
  <Characters>358</Characters>
  <Application>Microsoft Office Word</Application>
  <DocSecurity>0</DocSecurity>
  <Lines>119</Lines>
  <Paragraphs>89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思瑾</dc:creator>
  <cp:keywords/>
  <dc:description/>
  <cp:lastModifiedBy>USER</cp:lastModifiedBy>
  <cp:revision>4</cp:revision>
  <cp:lastPrinted>2026-09-17T02:03:00Z</cp:lastPrinted>
  <dcterms:created xsi:type="dcterms:W3CDTF">2026-09-16T07:04:00Z</dcterms:created>
  <dcterms:modified xsi:type="dcterms:W3CDTF">2026-09-18T02:44:00Z</dcterms:modified>
</cp:coreProperties>
</file>