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BE3" w:rsidRDefault="008D1BE3" w:rsidP="008D1BE3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6"/>
          <w:szCs w:val="36"/>
        </w:rPr>
        <w:t>中央研究院天文及天文物理研究所</w:t>
      </w:r>
    </w:p>
    <w:p w:rsidR="008D1BE3" w:rsidRDefault="008D1BE3" w:rsidP="008D1BE3">
      <w:pPr>
        <w:spacing w:line="480" w:lineRule="exact"/>
        <w:jc w:val="center"/>
        <w:rPr>
          <w:rFonts w:eastAsia="標楷體" w:hAnsi="標楷體"/>
          <w:b/>
          <w:sz w:val="32"/>
          <w:szCs w:val="32"/>
        </w:rPr>
      </w:pPr>
    </w:p>
    <w:p w:rsidR="008D1BE3" w:rsidRDefault="008D1BE3" w:rsidP="008D1BE3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採購標的規格說明</w:t>
      </w:r>
    </w:p>
    <w:p w:rsidR="008D1BE3" w:rsidRDefault="008D1BE3" w:rsidP="008D1BE3">
      <w:pPr>
        <w:spacing w:line="320" w:lineRule="exact"/>
        <w:jc w:val="center"/>
        <w:rPr>
          <w:rFonts w:eastAsia="標楷體"/>
          <w:b/>
          <w:sz w:val="28"/>
          <w:szCs w:val="28"/>
          <w:u w:val="single"/>
        </w:rPr>
      </w:pPr>
      <w:r>
        <w:rPr>
          <w:rFonts w:eastAsia="標楷體"/>
          <w:b/>
          <w:sz w:val="28"/>
          <w:szCs w:val="28"/>
          <w:u w:val="single"/>
        </w:rPr>
        <w:t>Spec. of Purchase Item</w:t>
      </w:r>
    </w:p>
    <w:p w:rsidR="008D1BE3" w:rsidRDefault="008D1BE3" w:rsidP="008D1BE3">
      <w:pPr>
        <w:spacing w:line="320" w:lineRule="exact"/>
        <w:jc w:val="center"/>
        <w:rPr>
          <w:rFonts w:eastAsia="標楷體"/>
          <w:b/>
          <w:sz w:val="28"/>
          <w:szCs w:val="28"/>
          <w:u w:val="single"/>
        </w:rPr>
      </w:pPr>
    </w:p>
    <w:p w:rsidR="008D1BE3" w:rsidRDefault="008D1BE3" w:rsidP="008D1BE3">
      <w:pPr>
        <w:spacing w:line="28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採購案號</w:t>
      </w:r>
      <w:r>
        <w:rPr>
          <w:rFonts w:eastAsia="標楷體"/>
          <w:sz w:val="28"/>
          <w:szCs w:val="28"/>
        </w:rPr>
        <w:t xml:space="preserve">: </w:t>
      </w:r>
      <w:r w:rsidR="00497661">
        <w:rPr>
          <w:rFonts w:eastAsia="標楷體"/>
          <w:sz w:val="28"/>
          <w:szCs w:val="28"/>
        </w:rPr>
        <w:t>1140629</w:t>
      </w:r>
    </w:p>
    <w:p w:rsidR="008D1BE3" w:rsidRDefault="008D1BE3" w:rsidP="008D1BE3">
      <w:pPr>
        <w:spacing w:line="280" w:lineRule="exact"/>
        <w:rPr>
          <w:rFonts w:eastAsia="標楷體"/>
          <w:sz w:val="28"/>
          <w:szCs w:val="28"/>
        </w:rPr>
      </w:pPr>
    </w:p>
    <w:p w:rsidR="008D1BE3" w:rsidRPr="00CD3F98" w:rsidRDefault="008D1BE3" w:rsidP="008D1BE3">
      <w:pPr>
        <w:spacing w:line="280" w:lineRule="exact"/>
        <w:ind w:left="2161" w:hangingChars="771" w:hanging="2161"/>
        <w:rPr>
          <w:rFonts w:eastAsia="標楷體"/>
          <w:b/>
          <w:color w:val="000000"/>
          <w:sz w:val="28"/>
          <w:szCs w:val="28"/>
        </w:rPr>
      </w:pPr>
      <w:r w:rsidRPr="00CD3F98">
        <w:rPr>
          <w:rFonts w:eastAsia="標楷體" w:hAnsi="標楷體" w:hint="eastAsia"/>
          <w:b/>
          <w:color w:val="000000"/>
          <w:sz w:val="28"/>
          <w:szCs w:val="28"/>
        </w:rPr>
        <w:t>採購標的及數量</w:t>
      </w:r>
      <w:r w:rsidRPr="00CD3F98">
        <w:rPr>
          <w:rFonts w:eastAsia="標楷體"/>
          <w:b/>
          <w:color w:val="000000"/>
          <w:sz w:val="28"/>
          <w:szCs w:val="28"/>
        </w:rPr>
        <w:t>:</w:t>
      </w:r>
      <w:r w:rsidR="00D93C14">
        <w:rPr>
          <w:rFonts w:eastAsia="標楷體"/>
          <w:b/>
          <w:color w:val="000000"/>
          <w:sz w:val="28"/>
          <w:szCs w:val="28"/>
        </w:rPr>
        <w:t>4</w:t>
      </w:r>
      <w:r w:rsidRPr="00CD3F98">
        <w:rPr>
          <w:rFonts w:eastAsia="標楷體" w:hint="eastAsia"/>
          <w:b/>
          <w:color w:val="000000"/>
          <w:sz w:val="28"/>
          <w:szCs w:val="28"/>
        </w:rPr>
        <w:t>K</w:t>
      </w:r>
      <w:r w:rsidR="00247B27">
        <w:rPr>
          <w:rFonts w:eastAsia="標楷體" w:hint="eastAsia"/>
          <w:b/>
          <w:color w:val="000000"/>
          <w:sz w:val="28"/>
          <w:szCs w:val="28"/>
        </w:rPr>
        <w:t>低溫冷凍</w:t>
      </w:r>
      <w:r w:rsidRPr="008D1BE3">
        <w:rPr>
          <w:rFonts w:eastAsia="標楷體" w:hint="eastAsia"/>
          <w:b/>
          <w:color w:val="000000"/>
          <w:sz w:val="28"/>
          <w:szCs w:val="28"/>
        </w:rPr>
        <w:t>機</w:t>
      </w:r>
      <w:r w:rsidR="001A0AE9">
        <w:rPr>
          <w:rFonts w:eastAsia="標楷體" w:hint="eastAsia"/>
          <w:b/>
          <w:color w:val="000000"/>
          <w:sz w:val="28"/>
          <w:szCs w:val="28"/>
        </w:rPr>
        <w:t>1</w:t>
      </w:r>
      <w:r w:rsidR="001A0AE9">
        <w:rPr>
          <w:rFonts w:eastAsia="標楷體" w:hint="eastAsia"/>
          <w:b/>
          <w:color w:val="000000"/>
          <w:sz w:val="28"/>
          <w:szCs w:val="28"/>
        </w:rPr>
        <w:t>組</w:t>
      </w:r>
    </w:p>
    <w:p w:rsidR="008D1BE3" w:rsidRDefault="008D1BE3" w:rsidP="008D1BE3">
      <w:pPr>
        <w:spacing w:line="280" w:lineRule="exact"/>
        <w:rPr>
          <w:rFonts w:eastAsia="標楷體"/>
          <w:color w:val="000000"/>
        </w:rPr>
      </w:pPr>
    </w:p>
    <w:p w:rsidR="008D1BE3" w:rsidRPr="008D1BE3" w:rsidRDefault="00D93C14" w:rsidP="008D1BE3">
      <w:pPr>
        <w:numPr>
          <w:ilvl w:val="0"/>
          <w:numId w:val="1"/>
        </w:numPr>
        <w:spacing w:line="280" w:lineRule="exact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4</w:t>
      </w:r>
      <w:r w:rsidR="008D1BE3" w:rsidRPr="008D1BE3">
        <w:rPr>
          <w:rFonts w:eastAsia="標楷體" w:hint="eastAsia"/>
          <w:b/>
          <w:color w:val="000000"/>
        </w:rPr>
        <w:t>K</w:t>
      </w:r>
      <w:r w:rsidR="00247B27">
        <w:rPr>
          <w:rFonts w:eastAsia="標楷體" w:hint="eastAsia"/>
          <w:b/>
          <w:color w:val="000000"/>
        </w:rPr>
        <w:t>低溫</w:t>
      </w:r>
      <w:r w:rsidR="008D1BE3" w:rsidRPr="008D1BE3">
        <w:rPr>
          <w:rFonts w:eastAsia="標楷體" w:hint="eastAsia"/>
          <w:b/>
          <w:color w:val="000000"/>
        </w:rPr>
        <w:t>冷凍頭</w:t>
      </w:r>
      <w:r w:rsidR="008D1BE3" w:rsidRPr="00CD3F98">
        <w:rPr>
          <w:rFonts w:eastAsia="標楷體" w:hint="eastAsia"/>
          <w:b/>
          <w:color w:val="000000"/>
        </w:rPr>
        <w:t>:</w:t>
      </w:r>
      <w:r w:rsidR="008D1BE3">
        <w:rPr>
          <w:rFonts w:eastAsia="標楷體" w:hint="eastAsia"/>
          <w:b/>
          <w:color w:val="000000"/>
        </w:rPr>
        <w:t xml:space="preserve"> </w:t>
      </w:r>
      <w:r w:rsidR="008D1BE3" w:rsidRPr="00CD3F98">
        <w:rPr>
          <w:rFonts w:eastAsia="標楷體" w:hint="eastAsia"/>
          <w:b/>
          <w:color w:val="000000"/>
          <w:u w:val="single"/>
        </w:rPr>
        <w:t>數量</w:t>
      </w:r>
      <w:r w:rsidR="008D1BE3" w:rsidRPr="00CD3F98">
        <w:rPr>
          <w:rFonts w:eastAsia="標楷體" w:hint="eastAsia"/>
          <w:b/>
          <w:color w:val="000000"/>
          <w:u w:val="single"/>
        </w:rPr>
        <w:t xml:space="preserve"> </w:t>
      </w:r>
      <w:r w:rsidR="008D1BE3">
        <w:rPr>
          <w:rFonts w:eastAsia="標楷體" w:hint="eastAsia"/>
          <w:b/>
          <w:color w:val="000000"/>
          <w:u w:val="single"/>
        </w:rPr>
        <w:t>1</w:t>
      </w:r>
      <w:r w:rsidR="008D1BE3">
        <w:rPr>
          <w:rFonts w:eastAsia="標楷體" w:hint="eastAsia"/>
          <w:b/>
          <w:color w:val="000000"/>
          <w:u w:val="single"/>
        </w:rPr>
        <w:t>個</w:t>
      </w:r>
    </w:p>
    <w:p w:rsidR="00DD42CF" w:rsidRPr="00D868C7" w:rsidRDefault="00DD42CF" w:rsidP="008D1BE3">
      <w:pPr>
        <w:spacing w:line="280" w:lineRule="exact"/>
        <w:ind w:left="360"/>
        <w:rPr>
          <w:rFonts w:ascii="Arial" w:eastAsia="標楷體" w:hAnsi="Arial" w:cs="Arial"/>
          <w:color w:val="000000"/>
        </w:rPr>
      </w:pPr>
      <w:proofErr w:type="gramStart"/>
      <w:r w:rsidRPr="00D868C7">
        <w:rPr>
          <w:rFonts w:ascii="Arial" w:eastAsia="標楷體" w:hAnsi="Arial" w:cs="Arial"/>
          <w:color w:val="000000"/>
        </w:rPr>
        <w:t>冷頭提供</w:t>
      </w:r>
      <w:proofErr w:type="gramEnd"/>
      <w:r w:rsidR="000B47F8">
        <w:rPr>
          <w:rFonts w:ascii="Arial" w:eastAsia="標楷體" w:hAnsi="Arial" w:cs="Arial" w:hint="eastAsia"/>
          <w:color w:val="000000"/>
        </w:rPr>
        <w:t>低於</w:t>
      </w:r>
      <w:r w:rsidR="000B47F8">
        <w:rPr>
          <w:rFonts w:ascii="Arial" w:eastAsia="標楷體" w:hAnsi="Arial" w:cs="Arial" w:hint="eastAsia"/>
          <w:color w:val="000000"/>
        </w:rPr>
        <w:t>100K</w:t>
      </w:r>
      <w:r w:rsidR="000B47F8">
        <w:rPr>
          <w:rFonts w:ascii="Arial" w:eastAsia="標楷體" w:hAnsi="Arial" w:cs="Arial" w:hint="eastAsia"/>
          <w:color w:val="000000"/>
        </w:rPr>
        <w:t>的</w:t>
      </w:r>
      <w:r w:rsidRPr="00D868C7">
        <w:rPr>
          <w:rFonts w:ascii="Arial" w:eastAsia="標楷體" w:hAnsi="Arial" w:cs="Arial"/>
          <w:color w:val="000000"/>
        </w:rPr>
        <w:t>法蘭數目</w:t>
      </w:r>
      <w:r w:rsidRPr="00D868C7">
        <w:rPr>
          <w:rFonts w:ascii="Arial" w:eastAsia="標楷體" w:hAnsi="Arial" w:cs="Arial"/>
          <w:color w:val="000000"/>
        </w:rPr>
        <w:t>:</w:t>
      </w:r>
      <w:r w:rsidRPr="00D868C7">
        <w:rPr>
          <w:rFonts w:ascii="Arial" w:eastAsia="標楷體" w:hAnsi="Arial" w:cs="Arial"/>
          <w:color w:val="000000"/>
        </w:rPr>
        <w:t>至少</w:t>
      </w:r>
      <w:r w:rsidR="00D93C14">
        <w:rPr>
          <w:rFonts w:ascii="Arial" w:eastAsia="標楷體" w:hAnsi="Arial" w:cs="Arial"/>
          <w:color w:val="000000"/>
        </w:rPr>
        <w:t>2</w:t>
      </w:r>
      <w:r w:rsidRPr="00D868C7">
        <w:rPr>
          <w:rFonts w:ascii="Arial" w:eastAsia="標楷體" w:hAnsi="Arial" w:cs="Arial"/>
          <w:color w:val="000000"/>
        </w:rPr>
        <w:t>個</w:t>
      </w:r>
    </w:p>
    <w:p w:rsidR="008D1BE3" w:rsidRPr="00D868C7" w:rsidRDefault="00DD42CF" w:rsidP="00DD42CF">
      <w:pPr>
        <w:spacing w:line="280" w:lineRule="exact"/>
        <w:ind w:left="360"/>
        <w:rPr>
          <w:rFonts w:ascii="Arial" w:eastAsia="標楷體" w:hAnsi="Arial" w:cs="Arial"/>
          <w:color w:val="000000"/>
        </w:rPr>
      </w:pPr>
      <w:r w:rsidRPr="00D868C7">
        <w:rPr>
          <w:rFonts w:ascii="Arial" w:eastAsia="標楷體" w:hAnsi="Arial" w:cs="Arial"/>
          <w:color w:val="000000"/>
        </w:rPr>
        <w:t>各級法</w:t>
      </w:r>
      <w:proofErr w:type="gramStart"/>
      <w:r w:rsidRPr="00D868C7">
        <w:rPr>
          <w:rFonts w:ascii="Arial" w:eastAsia="標楷體" w:hAnsi="Arial" w:cs="Arial"/>
          <w:color w:val="000000"/>
        </w:rPr>
        <w:t>蘭致冷</w:t>
      </w:r>
      <w:proofErr w:type="gramEnd"/>
      <w:r w:rsidRPr="00D868C7">
        <w:rPr>
          <w:rFonts w:ascii="Arial" w:eastAsia="標楷體" w:hAnsi="Arial" w:cs="Arial"/>
          <w:color w:val="000000"/>
        </w:rPr>
        <w:t>溫度</w:t>
      </w:r>
      <w:r w:rsidR="008D1BE3" w:rsidRPr="00D868C7">
        <w:rPr>
          <w:rFonts w:ascii="Arial" w:eastAsia="標楷體" w:hAnsi="Arial" w:cs="Arial"/>
          <w:color w:val="000000"/>
        </w:rPr>
        <w:t>範圍</w:t>
      </w:r>
      <w:r w:rsidRPr="00D868C7">
        <w:rPr>
          <w:rFonts w:ascii="Arial" w:eastAsia="標楷體" w:hAnsi="Arial" w:cs="Arial"/>
          <w:color w:val="000000"/>
        </w:rPr>
        <w:t>:</w:t>
      </w:r>
      <w:r w:rsidRPr="00D868C7">
        <w:rPr>
          <w:rFonts w:ascii="Arial" w:eastAsia="標楷體" w:hAnsi="Arial" w:cs="Arial"/>
          <w:color w:val="000000"/>
        </w:rPr>
        <w:t>第一級</w:t>
      </w:r>
      <w:r w:rsidR="00906133" w:rsidRPr="00D868C7">
        <w:rPr>
          <w:rFonts w:ascii="Arial" w:eastAsia="標楷體" w:hAnsi="Arial" w:cs="Arial"/>
          <w:color w:val="000000"/>
        </w:rPr>
        <w:t>至少</w:t>
      </w:r>
      <w:r w:rsidR="00906133" w:rsidRPr="00D868C7">
        <w:rPr>
          <w:rFonts w:ascii="Arial" w:eastAsia="標楷體" w:hAnsi="Arial" w:cs="Arial"/>
          <w:color w:val="000000"/>
        </w:rPr>
        <w:t>50K</w:t>
      </w:r>
      <w:r w:rsidR="00ED3419">
        <w:rPr>
          <w:rFonts w:ascii="Arial" w:eastAsia="標楷體" w:hAnsi="Arial" w:cs="Arial" w:hint="eastAsia"/>
          <w:color w:val="000000"/>
        </w:rPr>
        <w:t>(</w:t>
      </w:r>
      <w:proofErr w:type="gramStart"/>
      <w:r w:rsidR="00ED3419" w:rsidRPr="00D868C7">
        <w:rPr>
          <w:rFonts w:ascii="細明體" w:eastAsia="細明體" w:hAnsi="細明體" w:cs="細明體" w:hint="eastAsia"/>
          <w:color w:val="000000"/>
        </w:rPr>
        <w:t>≧</w:t>
      </w:r>
      <w:proofErr w:type="gramEnd"/>
      <w:r w:rsidR="00D93C14">
        <w:rPr>
          <w:rFonts w:ascii="Arial" w:eastAsia="標楷體" w:hAnsi="Arial" w:cs="Arial"/>
          <w:color w:val="000000"/>
        </w:rPr>
        <w:t>1</w:t>
      </w:r>
      <w:r w:rsidR="00ED3419">
        <w:rPr>
          <w:rFonts w:ascii="Arial" w:eastAsia="標楷體" w:hAnsi="Arial" w:cs="Arial" w:hint="eastAsia"/>
          <w:color w:val="000000"/>
        </w:rPr>
        <w:t>0</w:t>
      </w:r>
      <w:r w:rsidR="00ED3419" w:rsidRPr="00D868C7">
        <w:rPr>
          <w:rFonts w:ascii="Arial" w:eastAsia="標楷體" w:hAnsi="Arial" w:cs="Arial"/>
          <w:color w:val="000000"/>
        </w:rPr>
        <w:t>W</w:t>
      </w:r>
      <w:r w:rsidR="00ED3419">
        <w:rPr>
          <w:rFonts w:ascii="Arial" w:eastAsia="標楷體" w:hAnsi="Arial" w:cs="Arial" w:hint="eastAsia"/>
          <w:color w:val="000000"/>
        </w:rPr>
        <w:t>)</w:t>
      </w:r>
      <w:r w:rsidRPr="00D868C7">
        <w:rPr>
          <w:rFonts w:ascii="Arial" w:eastAsia="標楷體" w:hAnsi="Arial" w:cs="Arial"/>
          <w:color w:val="000000"/>
        </w:rPr>
        <w:t>，第二級</w:t>
      </w:r>
      <w:r w:rsidR="00906133" w:rsidRPr="00D868C7">
        <w:rPr>
          <w:rFonts w:ascii="Arial" w:eastAsia="標楷體" w:hAnsi="Arial" w:cs="Arial"/>
          <w:color w:val="000000"/>
        </w:rPr>
        <w:t>至少</w:t>
      </w:r>
      <w:r w:rsidR="00906133" w:rsidRPr="00D868C7">
        <w:rPr>
          <w:rFonts w:ascii="Arial" w:eastAsia="標楷體" w:hAnsi="Arial" w:cs="Arial"/>
          <w:color w:val="000000"/>
        </w:rPr>
        <w:t>4</w:t>
      </w:r>
      <w:r w:rsidR="00D93C14">
        <w:rPr>
          <w:rFonts w:ascii="Arial" w:eastAsia="標楷體" w:hAnsi="Arial" w:cs="Arial"/>
          <w:color w:val="000000"/>
        </w:rPr>
        <w:t>.2</w:t>
      </w:r>
      <w:r w:rsidR="00906133" w:rsidRPr="00D868C7">
        <w:rPr>
          <w:rFonts w:ascii="Arial" w:eastAsia="標楷體" w:hAnsi="Arial" w:cs="Arial"/>
          <w:color w:val="000000"/>
        </w:rPr>
        <w:t>K</w:t>
      </w:r>
      <w:r w:rsidR="00D868C7" w:rsidRPr="00D868C7">
        <w:rPr>
          <w:rFonts w:ascii="Arial" w:eastAsia="標楷體" w:hAnsi="Arial" w:cs="Arial"/>
          <w:color w:val="000000"/>
        </w:rPr>
        <w:t>(</w:t>
      </w:r>
      <w:r w:rsidR="00D868C7" w:rsidRPr="00D868C7">
        <w:rPr>
          <w:rFonts w:ascii="細明體" w:eastAsia="細明體" w:hAnsi="細明體" w:cs="細明體" w:hint="eastAsia"/>
          <w:color w:val="000000"/>
        </w:rPr>
        <w:t>≧</w:t>
      </w:r>
      <w:r w:rsidR="00D868C7" w:rsidRPr="00D868C7">
        <w:rPr>
          <w:rFonts w:ascii="Arial" w:eastAsia="標楷體" w:hAnsi="Arial" w:cs="Arial"/>
          <w:color w:val="000000"/>
        </w:rPr>
        <w:t>0.</w:t>
      </w:r>
      <w:r w:rsidR="00D93C14">
        <w:rPr>
          <w:rFonts w:ascii="Arial" w:eastAsia="標楷體" w:hAnsi="Arial" w:cs="Arial"/>
          <w:color w:val="000000"/>
        </w:rPr>
        <w:t>5</w:t>
      </w:r>
      <w:r w:rsidR="00D868C7" w:rsidRPr="00D868C7">
        <w:rPr>
          <w:rFonts w:ascii="Arial" w:eastAsia="標楷體" w:hAnsi="Arial" w:cs="Arial"/>
          <w:color w:val="000000"/>
        </w:rPr>
        <w:t>W)</w:t>
      </w:r>
      <w:r w:rsidR="000D195B">
        <w:rPr>
          <w:rFonts w:ascii="Arial" w:eastAsia="標楷體" w:hAnsi="Arial" w:cs="Arial" w:hint="eastAsia"/>
          <w:color w:val="000000"/>
        </w:rPr>
        <w:t>。</w:t>
      </w:r>
    </w:p>
    <w:p w:rsidR="008D1BE3" w:rsidRDefault="00DD42CF" w:rsidP="008D1BE3">
      <w:pPr>
        <w:spacing w:line="280" w:lineRule="exact"/>
        <w:ind w:left="360"/>
        <w:rPr>
          <w:rFonts w:ascii="Arial" w:eastAsia="標楷體" w:hAnsi="Arial" w:cs="Arial"/>
          <w:color w:val="000000"/>
        </w:rPr>
      </w:pPr>
      <w:r w:rsidRPr="00D868C7">
        <w:rPr>
          <w:rFonts w:ascii="Arial" w:eastAsia="標楷體" w:hAnsi="Arial" w:cs="Arial"/>
          <w:color w:val="000000"/>
        </w:rPr>
        <w:t>各級法蘭</w:t>
      </w:r>
      <w:r w:rsidR="00D868C7">
        <w:rPr>
          <w:rFonts w:ascii="Arial" w:eastAsia="標楷體" w:hAnsi="Arial" w:cs="Arial" w:hint="eastAsia"/>
          <w:color w:val="000000"/>
        </w:rPr>
        <w:t>直徑</w:t>
      </w:r>
      <w:r w:rsidRPr="00D868C7">
        <w:rPr>
          <w:rFonts w:ascii="Arial" w:eastAsia="標楷體" w:hAnsi="Arial" w:cs="Arial"/>
          <w:color w:val="000000"/>
        </w:rPr>
        <w:t>尺寸</w:t>
      </w:r>
      <w:r w:rsidRPr="00D868C7">
        <w:rPr>
          <w:rFonts w:ascii="Arial" w:eastAsia="標楷體" w:hAnsi="Arial" w:cs="Arial"/>
          <w:color w:val="000000"/>
        </w:rPr>
        <w:t>:</w:t>
      </w:r>
      <w:r w:rsidR="00D868C7" w:rsidRPr="00D868C7">
        <w:rPr>
          <w:rFonts w:ascii="Arial" w:eastAsia="標楷體" w:hAnsi="Arial" w:cs="Arial"/>
          <w:color w:val="000000"/>
        </w:rPr>
        <w:t xml:space="preserve"> </w:t>
      </w:r>
      <w:r w:rsidR="00D868C7" w:rsidRPr="00D868C7">
        <w:rPr>
          <w:rFonts w:ascii="Arial" w:eastAsia="標楷體" w:hAnsi="Arial" w:cs="Arial"/>
          <w:color w:val="000000"/>
        </w:rPr>
        <w:t>第一級至少</w:t>
      </w:r>
      <w:r w:rsidR="00D93C14">
        <w:rPr>
          <w:rFonts w:ascii="Arial" w:eastAsia="標楷體" w:hAnsi="Arial" w:cs="Arial"/>
          <w:color w:val="000000"/>
        </w:rPr>
        <w:t>8</w:t>
      </w:r>
      <w:r w:rsidR="000D195B">
        <w:rPr>
          <w:rFonts w:ascii="Arial" w:eastAsia="標楷體" w:hAnsi="Arial" w:cs="Arial" w:hint="eastAsia"/>
          <w:color w:val="000000"/>
        </w:rPr>
        <w:t>0mm</w:t>
      </w:r>
      <w:r w:rsidR="00D868C7" w:rsidRPr="00D868C7">
        <w:rPr>
          <w:rFonts w:ascii="Arial" w:eastAsia="標楷體" w:hAnsi="Arial" w:cs="Arial"/>
          <w:color w:val="000000"/>
        </w:rPr>
        <w:t>，第二級至少</w:t>
      </w:r>
      <w:r w:rsidR="00D93C14">
        <w:rPr>
          <w:rFonts w:ascii="Arial" w:eastAsia="標楷體" w:hAnsi="Arial" w:cs="Arial"/>
          <w:color w:val="000000"/>
        </w:rPr>
        <w:t>5</w:t>
      </w:r>
      <w:r w:rsidR="000D195B">
        <w:rPr>
          <w:rFonts w:ascii="Arial" w:eastAsia="標楷體" w:hAnsi="Arial" w:cs="Arial" w:hint="eastAsia"/>
          <w:color w:val="000000"/>
        </w:rPr>
        <w:t>0mm</w:t>
      </w:r>
      <w:r w:rsidR="000D195B">
        <w:rPr>
          <w:rFonts w:ascii="Arial" w:eastAsia="標楷體" w:hAnsi="Arial" w:cs="Arial" w:hint="eastAsia"/>
          <w:color w:val="000000"/>
        </w:rPr>
        <w:t>。</w:t>
      </w:r>
    </w:p>
    <w:p w:rsidR="000B47F8" w:rsidRDefault="00D13326" w:rsidP="008D1BE3">
      <w:pPr>
        <w:spacing w:line="280" w:lineRule="exact"/>
        <w:ind w:left="360"/>
        <w:rPr>
          <w:rFonts w:eastAsia="標楷體"/>
          <w:color w:val="000000"/>
        </w:rPr>
      </w:pPr>
      <w:bookmarkStart w:id="0" w:name="_GoBack"/>
      <w:bookmarkEnd w:id="0"/>
      <w:proofErr w:type="gramStart"/>
      <w:r>
        <w:rPr>
          <w:rFonts w:eastAsia="標楷體" w:hint="eastAsia"/>
          <w:color w:val="000000"/>
        </w:rPr>
        <w:t>冷頭</w:t>
      </w:r>
      <w:r w:rsidR="00F24264">
        <w:rPr>
          <w:rFonts w:eastAsia="標楷體" w:hint="eastAsia"/>
          <w:color w:val="000000"/>
        </w:rPr>
        <w:t>重量</w:t>
      </w:r>
      <w:proofErr w:type="gramEnd"/>
      <w:r w:rsidR="00F24264">
        <w:rPr>
          <w:rFonts w:eastAsia="標楷體" w:hint="eastAsia"/>
          <w:color w:val="000000"/>
        </w:rPr>
        <w:t>必須小於</w:t>
      </w:r>
      <w:r w:rsidR="00D93C14">
        <w:rPr>
          <w:rFonts w:eastAsia="標楷體"/>
          <w:color w:val="000000"/>
        </w:rPr>
        <w:t>15</w:t>
      </w:r>
      <w:r w:rsidR="00F24264">
        <w:rPr>
          <w:rFonts w:eastAsia="標楷體" w:hint="eastAsia"/>
          <w:color w:val="000000"/>
        </w:rPr>
        <w:t>Kg</w:t>
      </w:r>
    </w:p>
    <w:p w:rsidR="008D1BE3" w:rsidRDefault="009A70F3" w:rsidP="008D1BE3">
      <w:pPr>
        <w:spacing w:line="280" w:lineRule="exact"/>
        <w:ind w:left="360"/>
        <w:rPr>
          <w:rFonts w:eastAsia="標楷體"/>
          <w:color w:val="000000"/>
        </w:rPr>
      </w:pPr>
      <w:proofErr w:type="gramStart"/>
      <w:r>
        <w:rPr>
          <w:rFonts w:eastAsia="標楷體" w:hint="eastAsia"/>
          <w:color w:val="000000"/>
        </w:rPr>
        <w:t>真空腔</w:t>
      </w:r>
      <w:r w:rsidR="00AD1CB7">
        <w:rPr>
          <w:rFonts w:eastAsia="標楷體" w:hint="eastAsia"/>
          <w:color w:val="000000"/>
        </w:rPr>
        <w:t>法蘭</w:t>
      </w:r>
      <w:proofErr w:type="gramEnd"/>
      <w:r w:rsidR="00330554">
        <w:rPr>
          <w:rFonts w:eastAsia="標楷體" w:hint="eastAsia"/>
          <w:color w:val="000000"/>
        </w:rPr>
        <w:t>直徑</w:t>
      </w:r>
      <w:r w:rsidR="00AD1CB7">
        <w:rPr>
          <w:rFonts w:eastAsia="標楷體" w:hint="eastAsia"/>
          <w:color w:val="000000"/>
        </w:rPr>
        <w:t>尺寸</w:t>
      </w:r>
      <w:r w:rsidR="00330554">
        <w:rPr>
          <w:rFonts w:eastAsia="標楷體" w:hint="eastAsia"/>
          <w:color w:val="000000"/>
        </w:rPr>
        <w:t>小於</w:t>
      </w:r>
      <w:r w:rsidR="00330554">
        <w:rPr>
          <w:rFonts w:eastAsia="標楷體" w:hint="eastAsia"/>
          <w:color w:val="000000"/>
        </w:rPr>
        <w:t>1</w:t>
      </w:r>
      <w:r w:rsidR="00330554">
        <w:rPr>
          <w:rFonts w:eastAsia="標楷體"/>
          <w:color w:val="000000"/>
        </w:rPr>
        <w:t>90mm</w:t>
      </w:r>
    </w:p>
    <w:p w:rsidR="00AD1CB7" w:rsidRDefault="009A70F3" w:rsidP="008D1BE3">
      <w:pPr>
        <w:spacing w:line="280" w:lineRule="exact"/>
        <w:ind w:left="360"/>
        <w:rPr>
          <w:rFonts w:eastAsia="標楷體"/>
          <w:color w:val="000000"/>
        </w:rPr>
      </w:pPr>
      <w:proofErr w:type="gramStart"/>
      <w:r>
        <w:rPr>
          <w:rFonts w:eastAsia="標楷體" w:hint="eastAsia"/>
          <w:color w:val="000000"/>
        </w:rPr>
        <w:t>真空腔</w:t>
      </w:r>
      <w:r w:rsidR="00330554">
        <w:rPr>
          <w:rFonts w:eastAsia="標楷體" w:hint="eastAsia"/>
          <w:color w:val="000000"/>
        </w:rPr>
        <w:t>法蘭至冷頭末</w:t>
      </w:r>
      <w:proofErr w:type="gramEnd"/>
      <w:r w:rsidR="00330554">
        <w:rPr>
          <w:rFonts w:eastAsia="標楷體" w:hint="eastAsia"/>
          <w:color w:val="000000"/>
        </w:rPr>
        <w:t>端長度小於</w:t>
      </w:r>
      <w:r w:rsidR="00330554">
        <w:rPr>
          <w:rFonts w:eastAsia="標楷體" w:hint="eastAsia"/>
          <w:color w:val="000000"/>
        </w:rPr>
        <w:t>3</w:t>
      </w:r>
      <w:r w:rsidR="00330554">
        <w:rPr>
          <w:rFonts w:eastAsia="標楷體"/>
          <w:color w:val="000000"/>
        </w:rPr>
        <w:t>50</w:t>
      </w:r>
      <w:r w:rsidR="00330554">
        <w:rPr>
          <w:rFonts w:eastAsia="標楷體" w:hint="eastAsia"/>
          <w:color w:val="000000"/>
        </w:rPr>
        <w:t>m</w:t>
      </w:r>
      <w:r w:rsidR="00330554">
        <w:rPr>
          <w:rFonts w:eastAsia="標楷體"/>
          <w:color w:val="000000"/>
        </w:rPr>
        <w:t>m</w:t>
      </w:r>
    </w:p>
    <w:p w:rsidR="00AD1CB7" w:rsidRDefault="00AD1CB7" w:rsidP="008D1BE3">
      <w:pPr>
        <w:spacing w:line="280" w:lineRule="exact"/>
        <w:ind w:left="360"/>
        <w:rPr>
          <w:rFonts w:eastAsia="標楷體"/>
          <w:color w:val="000000"/>
        </w:rPr>
      </w:pPr>
    </w:p>
    <w:p w:rsidR="008D1BE3" w:rsidRPr="00CD3F98" w:rsidRDefault="00D868C7" w:rsidP="008D1BE3">
      <w:pPr>
        <w:numPr>
          <w:ilvl w:val="0"/>
          <w:numId w:val="1"/>
        </w:numPr>
        <w:spacing w:line="280" w:lineRule="exact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水冷式</w:t>
      </w:r>
      <w:r w:rsidR="008D1BE3">
        <w:rPr>
          <w:rFonts w:eastAsia="標楷體" w:hint="eastAsia"/>
          <w:b/>
          <w:color w:val="000000"/>
        </w:rPr>
        <w:t>壓縮機</w:t>
      </w:r>
      <w:r w:rsidR="008D1BE3">
        <w:rPr>
          <w:rFonts w:eastAsia="標楷體" w:hint="eastAsia"/>
          <w:b/>
          <w:color w:val="000000"/>
        </w:rPr>
        <w:t xml:space="preserve"> </w:t>
      </w:r>
      <w:r w:rsidR="008D1BE3" w:rsidRPr="00CD3F98">
        <w:rPr>
          <w:rFonts w:eastAsia="標楷體" w:hint="eastAsia"/>
          <w:b/>
          <w:color w:val="000000"/>
        </w:rPr>
        <w:t>:</w:t>
      </w:r>
      <w:r w:rsidR="008D1BE3">
        <w:rPr>
          <w:rFonts w:eastAsia="標楷體" w:hint="eastAsia"/>
          <w:b/>
          <w:color w:val="000000"/>
        </w:rPr>
        <w:t xml:space="preserve"> </w:t>
      </w:r>
      <w:r w:rsidR="008D1BE3" w:rsidRPr="00CD3F98">
        <w:rPr>
          <w:rFonts w:eastAsia="標楷體" w:hint="eastAsia"/>
          <w:b/>
          <w:color w:val="000000"/>
          <w:u w:val="single"/>
        </w:rPr>
        <w:t>數量</w:t>
      </w:r>
      <w:r w:rsidR="008D1BE3" w:rsidRPr="00CD3F98">
        <w:rPr>
          <w:rFonts w:eastAsia="標楷體" w:hint="eastAsia"/>
          <w:b/>
          <w:color w:val="000000"/>
          <w:u w:val="single"/>
        </w:rPr>
        <w:t>1</w:t>
      </w:r>
      <w:r w:rsidR="008D1BE3" w:rsidRPr="00CD3F98">
        <w:rPr>
          <w:rFonts w:eastAsia="標楷體" w:hint="eastAsia"/>
          <w:b/>
          <w:color w:val="000000"/>
          <w:u w:val="single"/>
        </w:rPr>
        <w:t>台</w:t>
      </w:r>
    </w:p>
    <w:p w:rsidR="000A59E2" w:rsidRDefault="008D1BE3" w:rsidP="008D1BE3">
      <w:pPr>
        <w:spacing w:line="28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</w:t>
      </w:r>
      <w:r>
        <w:rPr>
          <w:rFonts w:eastAsia="標楷體" w:hint="eastAsia"/>
          <w:color w:val="000000"/>
        </w:rPr>
        <w:t>輸入電壓</w:t>
      </w:r>
      <w:r w:rsidR="00D93C14">
        <w:rPr>
          <w:rFonts w:eastAsia="標楷體" w:hint="eastAsia"/>
          <w:color w:val="000000"/>
        </w:rPr>
        <w:t>A</w:t>
      </w:r>
      <w:r w:rsidR="00D93C14">
        <w:rPr>
          <w:rFonts w:eastAsia="標楷體"/>
          <w:color w:val="000000"/>
        </w:rPr>
        <w:t>C</w:t>
      </w:r>
      <w:r w:rsidR="000A59E2">
        <w:rPr>
          <w:rFonts w:eastAsia="標楷體" w:hint="eastAsia"/>
          <w:color w:val="000000"/>
        </w:rPr>
        <w:t>三相</w:t>
      </w:r>
      <w:r w:rsidR="00D93C14">
        <w:rPr>
          <w:rFonts w:eastAsia="標楷體"/>
          <w:color w:val="000000"/>
        </w:rPr>
        <w:t xml:space="preserve"> </w:t>
      </w:r>
      <w:r w:rsidR="00D868C7">
        <w:rPr>
          <w:rFonts w:eastAsia="標楷體" w:hint="eastAsia"/>
          <w:color w:val="000000"/>
        </w:rPr>
        <w:t>200~220</w:t>
      </w:r>
      <w:r>
        <w:rPr>
          <w:rFonts w:eastAsia="標楷體" w:hint="eastAsia"/>
          <w:color w:val="000000"/>
        </w:rPr>
        <w:t>V/60Hz</w:t>
      </w:r>
    </w:p>
    <w:p w:rsidR="000A59E2" w:rsidRDefault="000A59E2" w:rsidP="000A59E2">
      <w:pPr>
        <w:spacing w:line="280" w:lineRule="exact"/>
        <w:ind w:left="36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最大電流小於</w:t>
      </w:r>
      <w:r>
        <w:rPr>
          <w:rFonts w:eastAsia="標楷體" w:hint="eastAsia"/>
          <w:color w:val="000000"/>
        </w:rPr>
        <w:t>20A</w:t>
      </w:r>
    </w:p>
    <w:p w:rsidR="000A59E2" w:rsidRDefault="000A59E2" w:rsidP="000A59E2">
      <w:pPr>
        <w:spacing w:line="280" w:lineRule="exact"/>
        <w:ind w:left="36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電源線長度至少</w:t>
      </w:r>
      <w:r>
        <w:rPr>
          <w:rFonts w:eastAsia="標楷體" w:hint="eastAsia"/>
          <w:color w:val="000000"/>
        </w:rPr>
        <w:t>3m</w:t>
      </w:r>
    </w:p>
    <w:p w:rsidR="008D1BE3" w:rsidRPr="00BE6DE7" w:rsidRDefault="008D1BE3" w:rsidP="008D1BE3">
      <w:pPr>
        <w:spacing w:line="280" w:lineRule="exact"/>
        <w:rPr>
          <w:rFonts w:eastAsia="標楷體"/>
          <w:color w:val="000000"/>
        </w:rPr>
      </w:pPr>
    </w:p>
    <w:p w:rsidR="008D1BE3" w:rsidRPr="00CD3F98" w:rsidRDefault="008D1BE3" w:rsidP="008D1BE3">
      <w:pPr>
        <w:numPr>
          <w:ilvl w:val="0"/>
          <w:numId w:val="1"/>
        </w:numPr>
        <w:spacing w:line="280" w:lineRule="exact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冷媒管</w:t>
      </w:r>
      <w:r>
        <w:rPr>
          <w:rFonts w:eastAsia="標楷體" w:hint="eastAsia"/>
          <w:b/>
          <w:color w:val="000000"/>
        </w:rPr>
        <w:t xml:space="preserve"> </w:t>
      </w:r>
      <w:r w:rsidRPr="00CD3F98">
        <w:rPr>
          <w:rFonts w:eastAsia="標楷體" w:hint="eastAsia"/>
          <w:b/>
          <w:color w:val="000000"/>
        </w:rPr>
        <w:t>:</w:t>
      </w:r>
      <w:r>
        <w:rPr>
          <w:rFonts w:eastAsia="標楷體" w:hint="eastAsia"/>
          <w:b/>
          <w:color w:val="000000"/>
        </w:rPr>
        <w:t xml:space="preserve"> </w:t>
      </w:r>
      <w:r w:rsidRPr="00CD3F98">
        <w:rPr>
          <w:rFonts w:eastAsia="標楷體" w:hint="eastAsia"/>
          <w:b/>
          <w:color w:val="000000"/>
          <w:u w:val="single"/>
        </w:rPr>
        <w:t>數量</w:t>
      </w:r>
      <w:r w:rsidRPr="00CD3F98">
        <w:rPr>
          <w:rFonts w:eastAsia="標楷體" w:hint="eastAsia"/>
          <w:b/>
          <w:color w:val="000000"/>
          <w:u w:val="single"/>
        </w:rPr>
        <w:t>1</w:t>
      </w:r>
      <w:r w:rsidR="00D93C14">
        <w:rPr>
          <w:rFonts w:eastAsia="標楷體" w:hint="eastAsia"/>
          <w:b/>
          <w:color w:val="000000"/>
          <w:u w:val="single"/>
        </w:rPr>
        <w:t>套</w:t>
      </w:r>
    </w:p>
    <w:p w:rsidR="004619F3" w:rsidRDefault="000B47F8" w:rsidP="008D1BE3">
      <w:pPr>
        <w:spacing w:line="280" w:lineRule="exact"/>
        <w:ind w:left="36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隨機附</w:t>
      </w:r>
      <w:r w:rsidR="004619F3">
        <w:rPr>
          <w:rFonts w:eastAsia="標楷體" w:hint="eastAsia"/>
          <w:color w:val="000000"/>
        </w:rPr>
        <w:t>in/out</w:t>
      </w:r>
      <w:r w:rsidR="004619F3">
        <w:rPr>
          <w:rFonts w:eastAsia="標楷體" w:hint="eastAsia"/>
          <w:color w:val="000000"/>
        </w:rPr>
        <w:t>冷媒管各一條</w:t>
      </w:r>
    </w:p>
    <w:p w:rsidR="008D1BE3" w:rsidRDefault="000B47F8" w:rsidP="008D1BE3">
      <w:pPr>
        <w:spacing w:line="280" w:lineRule="exact"/>
        <w:ind w:left="36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長度至少</w:t>
      </w:r>
      <w:r w:rsidR="00D93C14">
        <w:rPr>
          <w:rFonts w:eastAsia="標楷體" w:hint="eastAsia"/>
          <w:color w:val="000000"/>
        </w:rPr>
        <w:t>1</w:t>
      </w:r>
      <w:r w:rsidR="00F24264">
        <w:rPr>
          <w:rFonts w:eastAsia="標楷體" w:hint="eastAsia"/>
          <w:color w:val="000000"/>
        </w:rPr>
        <w:t>0</w:t>
      </w:r>
      <w:r w:rsidR="004619F3">
        <w:rPr>
          <w:rFonts w:eastAsia="標楷體" w:hint="eastAsia"/>
          <w:color w:val="000000"/>
        </w:rPr>
        <w:t>m</w:t>
      </w:r>
    </w:p>
    <w:p w:rsidR="008D1BE3" w:rsidRPr="00CD3F98" w:rsidRDefault="008D1BE3" w:rsidP="008D1BE3">
      <w:pPr>
        <w:spacing w:line="280" w:lineRule="exact"/>
        <w:ind w:left="360"/>
        <w:rPr>
          <w:rFonts w:eastAsia="標楷體"/>
          <w:color w:val="000000"/>
        </w:rPr>
      </w:pPr>
    </w:p>
    <w:p w:rsidR="008D1BE3" w:rsidRPr="00CD3F98" w:rsidRDefault="008D1BE3" w:rsidP="008D1BE3">
      <w:pPr>
        <w:numPr>
          <w:ilvl w:val="0"/>
          <w:numId w:val="1"/>
        </w:numPr>
        <w:spacing w:line="280" w:lineRule="exact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其他配件</w:t>
      </w:r>
      <w:r>
        <w:rPr>
          <w:rFonts w:eastAsia="標楷體" w:hint="eastAsia"/>
          <w:b/>
          <w:color w:val="000000"/>
        </w:rPr>
        <w:t xml:space="preserve"> </w:t>
      </w:r>
      <w:r w:rsidRPr="00CD3F98">
        <w:rPr>
          <w:rFonts w:eastAsia="標楷體" w:hint="eastAsia"/>
          <w:b/>
          <w:color w:val="000000"/>
        </w:rPr>
        <w:t xml:space="preserve">: </w:t>
      </w:r>
    </w:p>
    <w:p w:rsidR="008D1BE3" w:rsidRDefault="000B47F8" w:rsidP="008D1BE3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冷媒</w:t>
      </w:r>
      <w:proofErr w:type="gramStart"/>
      <w:r>
        <w:rPr>
          <w:rFonts w:ascii="標楷體" w:eastAsia="標楷體" w:hAnsi="標楷體" w:hint="eastAsia"/>
        </w:rPr>
        <w:t>管鎖緊用板手</w:t>
      </w:r>
      <w:proofErr w:type="gramEnd"/>
      <w:r w:rsidR="00F24264">
        <w:rPr>
          <w:rFonts w:ascii="標楷體" w:eastAsia="標楷體" w:hAnsi="標楷體" w:hint="eastAsia"/>
        </w:rPr>
        <w:t>及附屬安裝工具</w:t>
      </w:r>
      <w:r w:rsidR="00D93C14">
        <w:rPr>
          <w:rFonts w:ascii="標楷體" w:eastAsia="標楷體" w:hAnsi="標楷體" w:hint="eastAsia"/>
        </w:rPr>
        <w:t>，冷卻水管接頭。</w:t>
      </w:r>
    </w:p>
    <w:p w:rsidR="00013043" w:rsidRDefault="00013043" w:rsidP="003305C2">
      <w:pPr>
        <w:widowControl/>
      </w:pPr>
    </w:p>
    <w:p w:rsidR="000B47F8" w:rsidRDefault="000B47F8" w:rsidP="003305C2">
      <w:pPr>
        <w:widowControl/>
        <w:numPr>
          <w:ilvl w:val="0"/>
          <w:numId w:val="1"/>
        </w:numPr>
        <w:spacing w:line="280" w:lineRule="exact"/>
      </w:pPr>
      <w:r w:rsidRPr="000B47F8">
        <w:rPr>
          <w:rFonts w:eastAsia="標楷體" w:hint="eastAsia"/>
          <w:b/>
          <w:color w:val="000000"/>
        </w:rPr>
        <w:t>保固</w:t>
      </w:r>
      <w:r w:rsidRPr="000B47F8">
        <w:rPr>
          <w:rFonts w:eastAsia="標楷體" w:hint="eastAsia"/>
          <w:b/>
          <w:color w:val="000000"/>
        </w:rPr>
        <w:t xml:space="preserve"> : </w:t>
      </w:r>
    </w:p>
    <w:p w:rsidR="000B47F8" w:rsidRDefault="000B47F8" w:rsidP="000B47F8">
      <w:pPr>
        <w:widowControl/>
        <w:ind w:firstLine="360"/>
      </w:pPr>
      <w:r>
        <w:rPr>
          <w:rFonts w:ascii="標楷體" w:eastAsia="標楷體" w:hAnsi="標楷體" w:hint="eastAsia"/>
        </w:rPr>
        <w:t>保固期至少一年</w:t>
      </w:r>
    </w:p>
    <w:p w:rsidR="001966F4" w:rsidRPr="007962D4" w:rsidRDefault="001966F4" w:rsidP="003305C2">
      <w:pPr>
        <w:widowControl/>
      </w:pPr>
    </w:p>
    <w:sectPr w:rsidR="001966F4" w:rsidRPr="007962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0AA" w:rsidRDefault="003420AA" w:rsidP="0042491D">
      <w:r>
        <w:separator/>
      </w:r>
    </w:p>
  </w:endnote>
  <w:endnote w:type="continuationSeparator" w:id="0">
    <w:p w:rsidR="003420AA" w:rsidRDefault="003420AA" w:rsidP="0042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0AA" w:rsidRDefault="003420AA" w:rsidP="0042491D">
      <w:r>
        <w:separator/>
      </w:r>
    </w:p>
  </w:footnote>
  <w:footnote w:type="continuationSeparator" w:id="0">
    <w:p w:rsidR="003420AA" w:rsidRDefault="003420AA" w:rsidP="00424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E4A97"/>
    <w:multiLevelType w:val="hybridMultilevel"/>
    <w:tmpl w:val="FC26CEF0"/>
    <w:lvl w:ilvl="0" w:tplc="CFC8B8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D4"/>
    <w:rsid w:val="00013043"/>
    <w:rsid w:val="00020BF6"/>
    <w:rsid w:val="000254D3"/>
    <w:rsid w:val="00027AEF"/>
    <w:rsid w:val="000A59E2"/>
    <w:rsid w:val="000B47F8"/>
    <w:rsid w:val="000D195B"/>
    <w:rsid w:val="001966F4"/>
    <w:rsid w:val="001A0AE9"/>
    <w:rsid w:val="001C6C94"/>
    <w:rsid w:val="001F43CE"/>
    <w:rsid w:val="00213AAB"/>
    <w:rsid w:val="00247B27"/>
    <w:rsid w:val="0029764A"/>
    <w:rsid w:val="002C13D5"/>
    <w:rsid w:val="002C20BC"/>
    <w:rsid w:val="00330554"/>
    <w:rsid w:val="003305C2"/>
    <w:rsid w:val="003420AA"/>
    <w:rsid w:val="003B7391"/>
    <w:rsid w:val="003C3BCD"/>
    <w:rsid w:val="003F17C7"/>
    <w:rsid w:val="003F6EEC"/>
    <w:rsid w:val="00400995"/>
    <w:rsid w:val="00403788"/>
    <w:rsid w:val="0042491D"/>
    <w:rsid w:val="00427C64"/>
    <w:rsid w:val="0043695B"/>
    <w:rsid w:val="00456CBE"/>
    <w:rsid w:val="004619F3"/>
    <w:rsid w:val="00483E4D"/>
    <w:rsid w:val="00497661"/>
    <w:rsid w:val="004A2E18"/>
    <w:rsid w:val="004A599F"/>
    <w:rsid w:val="004D259E"/>
    <w:rsid w:val="005145CC"/>
    <w:rsid w:val="005C4654"/>
    <w:rsid w:val="005D400A"/>
    <w:rsid w:val="0060172F"/>
    <w:rsid w:val="00673A4F"/>
    <w:rsid w:val="006E7B38"/>
    <w:rsid w:val="00701877"/>
    <w:rsid w:val="0075306D"/>
    <w:rsid w:val="00767CF6"/>
    <w:rsid w:val="007836DE"/>
    <w:rsid w:val="007962D4"/>
    <w:rsid w:val="007E7F22"/>
    <w:rsid w:val="007F79D0"/>
    <w:rsid w:val="00805F86"/>
    <w:rsid w:val="00832C97"/>
    <w:rsid w:val="00837A86"/>
    <w:rsid w:val="00855EA6"/>
    <w:rsid w:val="00896DB5"/>
    <w:rsid w:val="008C1972"/>
    <w:rsid w:val="008C4A8B"/>
    <w:rsid w:val="008D1BE3"/>
    <w:rsid w:val="00906133"/>
    <w:rsid w:val="00950C9D"/>
    <w:rsid w:val="009A70F3"/>
    <w:rsid w:val="009E1FE4"/>
    <w:rsid w:val="00A0422A"/>
    <w:rsid w:val="00A45DB2"/>
    <w:rsid w:val="00A53240"/>
    <w:rsid w:val="00A66B24"/>
    <w:rsid w:val="00AA3346"/>
    <w:rsid w:val="00AB2DC2"/>
    <w:rsid w:val="00AD1CB7"/>
    <w:rsid w:val="00B43C6B"/>
    <w:rsid w:val="00B47685"/>
    <w:rsid w:val="00B55354"/>
    <w:rsid w:val="00B74B53"/>
    <w:rsid w:val="00BA72FA"/>
    <w:rsid w:val="00BC00DC"/>
    <w:rsid w:val="00BC2FCF"/>
    <w:rsid w:val="00BC6274"/>
    <w:rsid w:val="00C05AEB"/>
    <w:rsid w:val="00C74CF6"/>
    <w:rsid w:val="00C85039"/>
    <w:rsid w:val="00C978E6"/>
    <w:rsid w:val="00D1156B"/>
    <w:rsid w:val="00D13326"/>
    <w:rsid w:val="00D14D2B"/>
    <w:rsid w:val="00D51FEB"/>
    <w:rsid w:val="00D868C7"/>
    <w:rsid w:val="00D93C14"/>
    <w:rsid w:val="00DD42CF"/>
    <w:rsid w:val="00E10D6F"/>
    <w:rsid w:val="00E23010"/>
    <w:rsid w:val="00E55525"/>
    <w:rsid w:val="00E86F06"/>
    <w:rsid w:val="00E951FD"/>
    <w:rsid w:val="00EA147E"/>
    <w:rsid w:val="00EA2A48"/>
    <w:rsid w:val="00ED3419"/>
    <w:rsid w:val="00EF4B59"/>
    <w:rsid w:val="00F24264"/>
    <w:rsid w:val="00F33CCA"/>
    <w:rsid w:val="00F422A6"/>
    <w:rsid w:val="00FB5956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A7A2D8"/>
  <w15:docId w15:val="{651277A3-DE74-41C1-9C39-CFEA685B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962D4"/>
  </w:style>
  <w:style w:type="paragraph" w:styleId="a3">
    <w:name w:val="header"/>
    <w:basedOn w:val="a"/>
    <w:link w:val="a4"/>
    <w:uiPriority w:val="99"/>
    <w:unhideWhenUsed/>
    <w:rsid w:val="004249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49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49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491D"/>
    <w:rPr>
      <w:sz w:val="20"/>
      <w:szCs w:val="20"/>
    </w:rPr>
  </w:style>
  <w:style w:type="character" w:styleId="a7">
    <w:name w:val="Hyperlink"/>
    <w:basedOn w:val="a0"/>
    <w:uiPriority w:val="99"/>
    <w:unhideWhenUsed/>
    <w:rsid w:val="00B74B5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966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66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magic</dc:creator>
  <cp:lastModifiedBy>yclin</cp:lastModifiedBy>
  <cp:revision>6</cp:revision>
  <cp:lastPrinted>2022-05-26T06:47:00Z</cp:lastPrinted>
  <dcterms:created xsi:type="dcterms:W3CDTF">2025-11-17T03:44:00Z</dcterms:created>
  <dcterms:modified xsi:type="dcterms:W3CDTF">2025-11-20T06:53:00Z</dcterms:modified>
</cp:coreProperties>
</file>