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41D361" w14:textId="2C9B564C" w:rsidR="009A0F31" w:rsidRDefault="00174970">
      <w:pPr>
        <w:spacing w:line="400" w:lineRule="exact"/>
        <w:jc w:val="center"/>
        <w:rPr>
          <w:rFonts w:ascii="標楷體" w:eastAsia="標楷體" w:hAnsi="標楷體"/>
          <w:b/>
          <w:sz w:val="36"/>
        </w:rPr>
      </w:pPr>
      <w:r>
        <w:rPr>
          <w:rFonts w:ascii="標楷體" w:eastAsia="標楷體" w:hAnsi="標楷體" w:hint="eastAsia"/>
          <w:b/>
          <w:sz w:val="36"/>
        </w:rPr>
        <w:t>中央研究院生命科學圖書館採購契約</w:t>
      </w:r>
    </w:p>
    <w:p w14:paraId="5E4A5F6C" w14:textId="29BAADCB" w:rsidR="00174970" w:rsidRDefault="00174970">
      <w:pPr>
        <w:spacing w:line="400" w:lineRule="exact"/>
        <w:jc w:val="center"/>
        <w:rPr>
          <w:rFonts w:ascii="標楷體" w:eastAsia="標楷體" w:hAnsi="標楷體"/>
          <w:b/>
          <w:sz w:val="36"/>
        </w:rPr>
      </w:pPr>
      <w:r w:rsidRPr="00174970">
        <w:rPr>
          <w:rFonts w:ascii="標楷體" w:eastAsia="標楷體" w:hAnsi="標楷體" w:hint="eastAsia"/>
          <w:b/>
          <w:sz w:val="36"/>
        </w:rPr>
        <w:t>2026年13種LWW電子期刊</w:t>
      </w:r>
      <w:r>
        <w:rPr>
          <w:rFonts w:ascii="標楷體" w:eastAsia="標楷體" w:hAnsi="標楷體" w:hint="eastAsia"/>
          <w:b/>
          <w:sz w:val="36"/>
        </w:rPr>
        <w:t>(案號:</w:t>
      </w:r>
      <w:r w:rsidRPr="00174970">
        <w:t xml:space="preserve"> </w:t>
      </w:r>
      <w:r w:rsidRPr="00174970">
        <w:rPr>
          <w:rFonts w:ascii="標楷體" w:eastAsia="標楷體" w:hAnsi="標楷體"/>
          <w:b/>
          <w:sz w:val="36"/>
        </w:rPr>
        <w:t>LSL114-12</w:t>
      </w:r>
      <w:r>
        <w:rPr>
          <w:rFonts w:ascii="標楷體" w:eastAsia="標楷體" w:hAnsi="標楷體"/>
          <w:b/>
          <w:sz w:val="36"/>
        </w:rPr>
        <w:t>)</w:t>
      </w:r>
    </w:p>
    <w:p w14:paraId="71571730" w14:textId="77777777" w:rsidR="009A0F31" w:rsidRDefault="00E269E9">
      <w:pPr>
        <w:spacing w:line="400" w:lineRule="exact"/>
        <w:jc w:val="right"/>
        <w:rPr>
          <w:rFonts w:ascii="標楷體" w:eastAsia="標楷體" w:hAnsi="標楷體"/>
          <w:sz w:val="28"/>
        </w:rPr>
      </w:pPr>
      <w:r>
        <w:rPr>
          <w:rFonts w:ascii="標楷體" w:eastAsia="標楷體" w:hAnsi="標楷體"/>
          <w:sz w:val="28"/>
        </w:rPr>
        <w:t>(113.12.26版本)</w:t>
      </w:r>
    </w:p>
    <w:p w14:paraId="35217C4E" w14:textId="1CA5A404" w:rsidR="009A0F31" w:rsidRDefault="00E269E9">
      <w:pPr>
        <w:spacing w:line="400" w:lineRule="exact"/>
        <w:jc w:val="both"/>
        <w:rPr>
          <w:rFonts w:ascii="標楷體" w:eastAsia="標楷體" w:hAnsi="標楷體"/>
          <w:sz w:val="28"/>
        </w:rPr>
      </w:pPr>
      <w:r>
        <w:rPr>
          <w:rFonts w:ascii="標楷體" w:eastAsia="標楷體" w:hAnsi="標楷體"/>
          <w:sz w:val="28"/>
        </w:rPr>
        <w:t>招標機關</w:t>
      </w:r>
      <w:r w:rsidR="00174970" w:rsidRPr="00174970">
        <w:rPr>
          <w:rFonts w:ascii="標楷體" w:eastAsia="標楷體" w:hAnsi="標楷體" w:hint="eastAsia"/>
          <w:b/>
          <w:sz w:val="28"/>
          <w:u w:val="single"/>
        </w:rPr>
        <w:t>中央研究院生命科學圖書館</w:t>
      </w:r>
      <w:r>
        <w:rPr>
          <w:rFonts w:ascii="標楷體" w:eastAsia="標楷體" w:hAnsi="標楷體"/>
          <w:sz w:val="28"/>
        </w:rPr>
        <w:t>(以下簡稱機關)及得標廠商</w:t>
      </w:r>
      <w:r w:rsidR="00174970" w:rsidRPr="00174970">
        <w:rPr>
          <w:rFonts w:ascii="標楷體" w:eastAsia="標楷體" w:hAnsi="標楷體" w:hint="eastAsia"/>
          <w:sz w:val="28"/>
          <w:u w:val="single"/>
        </w:rPr>
        <w:t xml:space="preserve"> </w:t>
      </w:r>
      <w:r w:rsidR="00174970" w:rsidRPr="00174970">
        <w:rPr>
          <w:rFonts w:ascii="標楷體" w:eastAsia="標楷體" w:hAnsi="標楷體"/>
          <w:sz w:val="28"/>
          <w:u w:val="single"/>
        </w:rPr>
        <w:t xml:space="preserve">    </w:t>
      </w:r>
      <w:r>
        <w:rPr>
          <w:rFonts w:ascii="標楷體" w:eastAsia="標楷體" w:hAnsi="標楷體"/>
          <w:sz w:val="28"/>
        </w:rPr>
        <w:t>(以下簡稱廠商)雙方同意依</w:t>
      </w:r>
      <w:r w:rsidR="00174970">
        <w:rPr>
          <w:rFonts w:ascii="標楷體" w:eastAsia="標楷體" w:hAnsi="標楷體" w:hint="eastAsia"/>
          <w:sz w:val="28"/>
        </w:rPr>
        <w:t>科學技術基本</w:t>
      </w:r>
      <w:r>
        <w:rPr>
          <w:rFonts w:ascii="標楷體" w:eastAsia="標楷體" w:hAnsi="標楷體"/>
          <w:sz w:val="28"/>
        </w:rPr>
        <w:t>法(以下簡稱</w:t>
      </w:r>
      <w:r w:rsidR="00174970">
        <w:rPr>
          <w:rFonts w:ascii="標楷體" w:eastAsia="標楷體" w:hAnsi="標楷體" w:hint="eastAsia"/>
          <w:sz w:val="28"/>
        </w:rPr>
        <w:t>科</w:t>
      </w:r>
      <w:proofErr w:type="gramStart"/>
      <w:r w:rsidR="00174970">
        <w:rPr>
          <w:rFonts w:ascii="標楷體" w:eastAsia="標楷體" w:hAnsi="標楷體" w:hint="eastAsia"/>
          <w:sz w:val="28"/>
        </w:rPr>
        <w:t>研</w:t>
      </w:r>
      <w:proofErr w:type="gramEnd"/>
      <w:r>
        <w:rPr>
          <w:rFonts w:ascii="標楷體" w:eastAsia="標楷體" w:hAnsi="標楷體"/>
          <w:sz w:val="28"/>
        </w:rPr>
        <w:t>採購)及其主管機關訂定之規定訂定本契約，共同遵守，其條款如下：</w:t>
      </w:r>
    </w:p>
    <w:p w14:paraId="60AA9D84"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第一條  契約文件及效力</w:t>
      </w:r>
    </w:p>
    <w:p w14:paraId="0C69C159" w14:textId="77777777"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)契約包括下列文件：</w:t>
      </w:r>
    </w:p>
    <w:p w14:paraId="502B387D"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1.招標文件及其變更或補充。</w:t>
      </w:r>
    </w:p>
    <w:p w14:paraId="2523065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2.投標文件及其變更或補充。</w:t>
      </w:r>
    </w:p>
    <w:p w14:paraId="4BB77699" w14:textId="77777777" w:rsidR="009A0F31" w:rsidRDefault="00E269E9">
      <w:pPr>
        <w:tabs>
          <w:tab w:val="left" w:pos="7462"/>
        </w:tabs>
        <w:spacing w:line="400" w:lineRule="exact"/>
        <w:ind w:left="1134" w:right="57" w:hanging="284"/>
        <w:jc w:val="both"/>
        <w:rPr>
          <w:rFonts w:ascii="標楷體" w:eastAsia="標楷體" w:hAnsi="標楷體"/>
          <w:sz w:val="28"/>
        </w:rPr>
      </w:pPr>
      <w:r>
        <w:rPr>
          <w:rFonts w:ascii="標楷體" w:eastAsia="標楷體" w:hAnsi="標楷體"/>
          <w:sz w:val="28"/>
        </w:rPr>
        <w:t>3.決標文件及其變更或補充。</w:t>
      </w:r>
    </w:p>
    <w:p w14:paraId="584DA57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4.契約本文、附件及其變更或補充。</w:t>
      </w:r>
    </w:p>
    <w:p w14:paraId="35D2D1C7"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5.依契約所提出之履約文件或資料。</w:t>
      </w:r>
    </w:p>
    <w:p w14:paraId="73C6948F"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(二)契約文件，包括以書面、錄音、錄影、照相、微縮、電子數位資料或樣品等方式呈現之原件或複製品。</w:t>
      </w:r>
    </w:p>
    <w:p w14:paraId="243E26E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(三)契約所含各種文件之內容如有不一致之處，除另有規定外，依下列原則處理：</w:t>
      </w:r>
    </w:p>
    <w:p w14:paraId="7F67A74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1.招標文件內之投標須知及契約條款優於招標文件內之其他文件所附記之條款。</w:t>
      </w:r>
      <w:proofErr w:type="gramStart"/>
      <w:r>
        <w:rPr>
          <w:rFonts w:ascii="標楷體" w:eastAsia="標楷體" w:hAnsi="標楷體"/>
          <w:sz w:val="28"/>
        </w:rPr>
        <w:t>但附記</w:t>
      </w:r>
      <w:proofErr w:type="gramEnd"/>
      <w:r>
        <w:rPr>
          <w:rFonts w:ascii="標楷體" w:eastAsia="標楷體" w:hAnsi="標楷體"/>
          <w:sz w:val="28"/>
        </w:rPr>
        <w:t>之條款有特別聲明者，不在此限。</w:t>
      </w:r>
    </w:p>
    <w:p w14:paraId="468A8CC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2.招標文件之內容優於投標文件之內容。但投標文件之內容經機關審定優於招標文件之內容者，不在此限。招標文件如允許廠商於投標文件內特別聲明，並經</w:t>
      </w:r>
      <w:proofErr w:type="gramStart"/>
      <w:r>
        <w:rPr>
          <w:rFonts w:ascii="標楷體" w:eastAsia="標楷體" w:hAnsi="標楷體"/>
          <w:sz w:val="28"/>
        </w:rPr>
        <w:t>機關於審標</w:t>
      </w:r>
      <w:proofErr w:type="gramEnd"/>
      <w:r>
        <w:rPr>
          <w:rFonts w:ascii="標楷體" w:eastAsia="標楷體" w:hAnsi="標楷體"/>
          <w:sz w:val="28"/>
        </w:rPr>
        <w:t>時接受者，以投標文件之內容為準。</w:t>
      </w:r>
    </w:p>
    <w:p w14:paraId="4C4719D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3.文件經機關審定之日期較新者優於審定日期較舊者。</w:t>
      </w:r>
    </w:p>
    <w:p w14:paraId="5EB7106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4.大比例尺圖者優於小比例尺圖者。</w:t>
      </w:r>
    </w:p>
    <w:p w14:paraId="2FFCAA8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5.決標紀錄之內容優於開標或議價紀錄之內容。</w:t>
      </w:r>
    </w:p>
    <w:p w14:paraId="0B2649C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6.同一優先順位之文件，其內容有不一致之處，屬機關文件者，以對廠商有利者為</w:t>
      </w:r>
      <w:proofErr w:type="gramStart"/>
      <w:r>
        <w:rPr>
          <w:rFonts w:ascii="標楷體" w:eastAsia="標楷體" w:hAnsi="標楷體"/>
          <w:sz w:val="28"/>
        </w:rPr>
        <w:t>準</w:t>
      </w:r>
      <w:proofErr w:type="gramEnd"/>
      <w:r>
        <w:rPr>
          <w:rFonts w:ascii="標楷體" w:eastAsia="標楷體" w:hAnsi="標楷體"/>
          <w:sz w:val="28"/>
        </w:rPr>
        <w:t>；屬廠商文件者，以對機關有利者為</w:t>
      </w:r>
      <w:proofErr w:type="gramStart"/>
      <w:r>
        <w:rPr>
          <w:rFonts w:ascii="標楷體" w:eastAsia="標楷體" w:hAnsi="標楷體"/>
          <w:sz w:val="28"/>
        </w:rPr>
        <w:t>準</w:t>
      </w:r>
      <w:proofErr w:type="gramEnd"/>
      <w:r>
        <w:rPr>
          <w:rFonts w:ascii="標楷體" w:eastAsia="標楷體" w:hAnsi="標楷體"/>
          <w:sz w:val="28"/>
        </w:rPr>
        <w:t>。</w:t>
      </w:r>
    </w:p>
    <w:p w14:paraId="56E9C14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7.本契約之附件與本契約內之廠商文件，其內容與本契約條文有歧異者，除對機關較有利者外，其歧異部分無效。</w:t>
      </w:r>
    </w:p>
    <w:p w14:paraId="60A93E3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8.招標文件內之標價清單，其品項名稱、規格、數量，優於招標文件內其他文件之內容。</w:t>
      </w:r>
    </w:p>
    <w:p w14:paraId="57C4103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(四)契約文件之一切</w:t>
      </w:r>
      <w:proofErr w:type="gramStart"/>
      <w:r>
        <w:rPr>
          <w:rFonts w:ascii="標楷體" w:eastAsia="標楷體" w:hAnsi="標楷體"/>
          <w:sz w:val="28"/>
        </w:rPr>
        <w:t>規定得互為</w:t>
      </w:r>
      <w:proofErr w:type="gramEnd"/>
      <w:r>
        <w:rPr>
          <w:rFonts w:ascii="標楷體" w:eastAsia="標楷體" w:hAnsi="標楷體"/>
          <w:sz w:val="28"/>
        </w:rPr>
        <w:t>補充，如仍有不明確之處，應依公平合理原則解釋之。如有爭議，依採購法之規定處理。</w:t>
      </w:r>
    </w:p>
    <w:p w14:paraId="17AE876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(五)契約文字：</w:t>
      </w:r>
    </w:p>
    <w:p w14:paraId="1D8CBB6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lastRenderedPageBreak/>
        <w:t>1.契約文字以中文為</w:t>
      </w:r>
      <w:proofErr w:type="gramStart"/>
      <w:r>
        <w:rPr>
          <w:rFonts w:ascii="標楷體" w:eastAsia="標楷體" w:hAnsi="標楷體"/>
          <w:sz w:val="28"/>
        </w:rPr>
        <w:t>準</w:t>
      </w:r>
      <w:proofErr w:type="gramEnd"/>
      <w:r>
        <w:rPr>
          <w:rFonts w:ascii="標楷體" w:eastAsia="標楷體" w:hAnsi="標楷體"/>
          <w:sz w:val="28"/>
        </w:rPr>
        <w:t>。但下列情形得以外文為</w:t>
      </w:r>
      <w:proofErr w:type="gramStart"/>
      <w:r>
        <w:rPr>
          <w:rFonts w:ascii="標楷體" w:eastAsia="標楷體" w:hAnsi="標楷體"/>
          <w:sz w:val="28"/>
        </w:rPr>
        <w:t>準</w:t>
      </w:r>
      <w:proofErr w:type="gramEnd"/>
      <w:r>
        <w:rPr>
          <w:rFonts w:ascii="標楷體" w:eastAsia="標楷體" w:hAnsi="標楷體"/>
          <w:sz w:val="28"/>
        </w:rPr>
        <w:t>：</w:t>
      </w:r>
    </w:p>
    <w:p w14:paraId="3AFE4179"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(1)特殊技術或材料之圖文資料。</w:t>
      </w:r>
    </w:p>
    <w:p w14:paraId="47229DBE"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(2)國際組織、外國政府或其授權機構、公會或商會所出具之文件。</w:t>
      </w:r>
    </w:p>
    <w:p w14:paraId="160A5340"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(3)其他經機關認定確有必要者。</w:t>
      </w:r>
    </w:p>
    <w:p w14:paraId="25286DD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2.契約文字有中文譯文，其與外文</w:t>
      </w:r>
      <w:proofErr w:type="gramStart"/>
      <w:r>
        <w:rPr>
          <w:rFonts w:ascii="標楷體" w:eastAsia="標楷體" w:hAnsi="標楷體"/>
          <w:sz w:val="28"/>
        </w:rPr>
        <w:t>文</w:t>
      </w:r>
      <w:proofErr w:type="gramEnd"/>
      <w:r>
        <w:rPr>
          <w:rFonts w:ascii="標楷體" w:eastAsia="標楷體" w:hAnsi="標楷體"/>
          <w:sz w:val="28"/>
        </w:rPr>
        <w:t>意不符者，除資格文件外，以中文為準。其因譯文</w:t>
      </w:r>
      <w:proofErr w:type="gramStart"/>
      <w:r>
        <w:rPr>
          <w:rFonts w:ascii="標楷體" w:eastAsia="標楷體" w:hAnsi="標楷體"/>
          <w:sz w:val="28"/>
        </w:rPr>
        <w:t>有誤致生</w:t>
      </w:r>
      <w:proofErr w:type="gramEnd"/>
      <w:r>
        <w:rPr>
          <w:rFonts w:ascii="標楷體" w:eastAsia="標楷體" w:hAnsi="標楷體"/>
          <w:sz w:val="28"/>
        </w:rPr>
        <w:t>損害者，由提供譯文之一方負責賠償。</w:t>
      </w:r>
    </w:p>
    <w:p w14:paraId="1B0A44F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契約所稱申請、報告、同意、指示、核准、通知、解釋及其他類似行為所為之意思表示，除契約另有規定或當事人同意外，應以中文(正體字)書面為之。書面之遞交，得以面交簽收、郵寄、傳真或電子資料傳輸至雙方預為約定之人員或處所。</w:t>
      </w:r>
    </w:p>
    <w:p w14:paraId="7404A79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(六)契約所使用之度量衡單位，除另有規定者外，以法定度量衡單位為之。</w:t>
      </w:r>
    </w:p>
    <w:p w14:paraId="719E79B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(七)契約所定事項如有違反法令或無法執行之部分，該部分無效。但除去該部分，契約亦可成立者，不影響其他部分之有效性。該無效之部分，機關及廠商必要時得依契約原定目的變更之。</w:t>
      </w:r>
    </w:p>
    <w:p w14:paraId="67AF3E5C" w14:textId="716B673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(八)經雙方代表人或其授權人簽署契約</w:t>
      </w:r>
      <w:r w:rsidRPr="00F62CD3">
        <w:rPr>
          <w:rFonts w:ascii="標楷體" w:eastAsia="標楷體" w:hAnsi="標楷體"/>
          <w:b/>
          <w:sz w:val="28"/>
        </w:rPr>
        <w:t>正本2份</w:t>
      </w:r>
      <w:r>
        <w:rPr>
          <w:rFonts w:ascii="標楷體" w:eastAsia="標楷體" w:hAnsi="標楷體"/>
          <w:sz w:val="28"/>
        </w:rPr>
        <w:t>，機關及廠商各執1份，並由雙方各依</w:t>
      </w:r>
      <w:r>
        <w:rPr>
          <w:rFonts w:ascii="標楷體" w:eastAsia="標楷體" w:hAnsi="標楷體" w:cs="標楷體"/>
          <w:sz w:val="28"/>
          <w:szCs w:val="28"/>
        </w:rPr>
        <w:t>印花稅法之</w:t>
      </w:r>
      <w:r>
        <w:rPr>
          <w:rFonts w:ascii="標楷體" w:eastAsia="標楷體" w:hAnsi="標楷體"/>
          <w:sz w:val="28"/>
        </w:rPr>
        <w:t>規定</w:t>
      </w:r>
      <w:r>
        <w:rPr>
          <w:rFonts w:ascii="標楷體" w:eastAsia="標楷體" w:hAnsi="標楷體"/>
          <w:sz w:val="28"/>
          <w:szCs w:val="28"/>
        </w:rPr>
        <w:t>繳納</w:t>
      </w:r>
      <w:r>
        <w:rPr>
          <w:rFonts w:ascii="標楷體" w:eastAsia="標楷體" w:hAnsi="標楷體"/>
          <w:sz w:val="28"/>
        </w:rPr>
        <w:t>印花稅。</w:t>
      </w:r>
      <w:r w:rsidRPr="00F62CD3">
        <w:rPr>
          <w:rFonts w:ascii="標楷體" w:eastAsia="標楷體" w:hAnsi="標楷體"/>
          <w:b/>
          <w:sz w:val="28"/>
        </w:rPr>
        <w:t>副本</w:t>
      </w:r>
      <w:r w:rsidR="00F62CD3" w:rsidRPr="00F62CD3">
        <w:rPr>
          <w:rFonts w:ascii="標楷體" w:eastAsia="標楷體" w:hAnsi="標楷體" w:hint="eastAsia"/>
          <w:b/>
          <w:sz w:val="28"/>
        </w:rPr>
        <w:t>2</w:t>
      </w:r>
      <w:r w:rsidRPr="00F62CD3">
        <w:rPr>
          <w:rFonts w:ascii="標楷體" w:eastAsia="標楷體" w:hAnsi="標楷體"/>
          <w:b/>
          <w:sz w:val="28"/>
        </w:rPr>
        <w:t>份</w:t>
      </w:r>
      <w:r>
        <w:rPr>
          <w:rFonts w:ascii="標楷體" w:eastAsia="標楷體" w:hAnsi="標楷體"/>
          <w:sz w:val="28"/>
        </w:rPr>
        <w:t>（請載明），由機關、廠商及相關機關、單位</w:t>
      </w:r>
      <w:proofErr w:type="gramStart"/>
      <w:r>
        <w:rPr>
          <w:rFonts w:ascii="標楷體" w:eastAsia="標楷體" w:hAnsi="標楷體"/>
          <w:sz w:val="28"/>
        </w:rPr>
        <w:t>分別執用</w:t>
      </w:r>
      <w:proofErr w:type="gramEnd"/>
      <w:r>
        <w:rPr>
          <w:rFonts w:ascii="標楷體" w:eastAsia="標楷體" w:hAnsi="標楷體"/>
          <w:sz w:val="28"/>
        </w:rPr>
        <w:t>。副本如有誤</w:t>
      </w:r>
      <w:proofErr w:type="gramStart"/>
      <w:r>
        <w:rPr>
          <w:rFonts w:ascii="標楷體" w:eastAsia="標楷體" w:hAnsi="標楷體"/>
          <w:sz w:val="28"/>
        </w:rPr>
        <w:t>繕</w:t>
      </w:r>
      <w:proofErr w:type="gramEnd"/>
      <w:r>
        <w:rPr>
          <w:rFonts w:ascii="標楷體" w:eastAsia="標楷體" w:hAnsi="標楷體"/>
          <w:sz w:val="28"/>
        </w:rPr>
        <w:t>，以正本為準。</w:t>
      </w:r>
    </w:p>
    <w:p w14:paraId="48F83F24" w14:textId="77777777" w:rsidR="009A0F31" w:rsidRDefault="009A0F31">
      <w:pPr>
        <w:spacing w:line="400" w:lineRule="exact"/>
        <w:jc w:val="both"/>
        <w:rPr>
          <w:rFonts w:ascii="標楷體" w:eastAsia="標楷體" w:hAnsi="標楷體"/>
          <w:b/>
          <w:sz w:val="28"/>
        </w:rPr>
      </w:pPr>
    </w:p>
    <w:p w14:paraId="769B1B3F"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第二條  履約標的</w:t>
      </w:r>
    </w:p>
    <w:p w14:paraId="4ED4F63A" w14:textId="5AF6E6A9" w:rsidR="000D2414" w:rsidRPr="000D2414" w:rsidRDefault="00E269E9" w:rsidP="000D2414">
      <w:pPr>
        <w:pStyle w:val="afa"/>
        <w:numPr>
          <w:ilvl w:val="0"/>
          <w:numId w:val="1"/>
        </w:numPr>
        <w:spacing w:line="400" w:lineRule="exact"/>
        <w:ind w:leftChars="0"/>
        <w:jc w:val="both"/>
        <w:rPr>
          <w:rFonts w:ascii="標楷體" w:eastAsia="標楷體" w:hAnsi="標楷體"/>
          <w:sz w:val="28"/>
        </w:rPr>
      </w:pPr>
      <w:r w:rsidRPr="000D2414">
        <w:rPr>
          <w:rFonts w:ascii="標楷體" w:eastAsia="標楷體" w:hAnsi="標楷體"/>
          <w:sz w:val="28"/>
        </w:rPr>
        <w:t>廠商應給付之標的及工作事項(由機關於招標時載明)：</w:t>
      </w:r>
      <w:r w:rsidR="000D2414" w:rsidRPr="000D2414">
        <w:rPr>
          <w:rFonts w:ascii="標楷體" w:eastAsia="標楷體" w:hAnsi="標楷體" w:hint="eastAsia"/>
          <w:sz w:val="28"/>
        </w:rPr>
        <w:t>廠商應以機關</w:t>
      </w:r>
    </w:p>
    <w:p w14:paraId="3771318E" w14:textId="4656B876" w:rsidR="009A0F31" w:rsidRPr="000D2414" w:rsidRDefault="000D2414" w:rsidP="000D2414">
      <w:pPr>
        <w:pStyle w:val="afa"/>
        <w:spacing w:line="400" w:lineRule="exact"/>
        <w:ind w:leftChars="0" w:left="1004"/>
        <w:jc w:val="both"/>
        <w:rPr>
          <w:rFonts w:ascii="標楷體" w:eastAsia="標楷體" w:hAnsi="標楷體"/>
          <w:sz w:val="28"/>
        </w:rPr>
      </w:pPr>
      <w:r w:rsidRPr="000D2414">
        <w:rPr>
          <w:rFonts w:ascii="標楷體" w:eastAsia="標楷體" w:hAnsi="標楷體" w:hint="eastAsia"/>
          <w:sz w:val="28"/>
        </w:rPr>
        <w:t>名義及</w:t>
      </w:r>
      <w:r>
        <w:rPr>
          <w:rFonts w:ascii="標楷體" w:eastAsia="標楷體" w:hAnsi="標楷體" w:hint="eastAsia"/>
          <w:sz w:val="28"/>
        </w:rPr>
        <w:t>機關</w:t>
      </w:r>
      <w:r w:rsidRPr="000D2414">
        <w:rPr>
          <w:rFonts w:ascii="標楷體" w:eastAsia="標楷體" w:hAnsi="標楷體" w:hint="eastAsia"/>
          <w:sz w:val="28"/>
        </w:rPr>
        <w:t>所屬之Class B</w:t>
      </w:r>
      <w:r>
        <w:rPr>
          <w:rFonts w:ascii="標楷體" w:eastAsia="標楷體" w:hAnsi="標楷體" w:hint="eastAsia"/>
          <w:sz w:val="28"/>
        </w:rPr>
        <w:t>等級</w:t>
      </w:r>
      <w:r w:rsidRPr="000D2414">
        <w:rPr>
          <w:rFonts w:ascii="標楷體" w:eastAsia="標楷體" w:hAnsi="標楷體" w:hint="eastAsia"/>
          <w:sz w:val="28"/>
        </w:rPr>
        <w:t>網域</w:t>
      </w:r>
      <w:proofErr w:type="gramStart"/>
      <w:r w:rsidRPr="000D2414">
        <w:rPr>
          <w:rFonts w:ascii="標楷體" w:eastAsia="標楷體" w:hAnsi="標楷體" w:hint="eastAsia"/>
          <w:sz w:val="28"/>
        </w:rPr>
        <w:t>（</w:t>
      </w:r>
      <w:proofErr w:type="gramEnd"/>
      <w:r w:rsidRPr="000D2414">
        <w:rPr>
          <w:rFonts w:ascii="標楷體" w:eastAsia="標楷體" w:hAnsi="標楷體" w:hint="eastAsia"/>
          <w:sz w:val="28"/>
        </w:rPr>
        <w:t>IP範圍:140.109.</w:t>
      </w:r>
      <w:proofErr w:type="gramStart"/>
      <w:r w:rsidRPr="000D2414">
        <w:rPr>
          <w:rFonts w:ascii="標楷體" w:eastAsia="標楷體" w:hAnsi="標楷體" w:hint="eastAsia"/>
          <w:sz w:val="28"/>
        </w:rPr>
        <w:t>*.*</w:t>
      </w:r>
      <w:proofErr w:type="gramEnd"/>
      <w:r w:rsidRPr="000D2414">
        <w:rPr>
          <w:rFonts w:ascii="標楷體" w:eastAsia="標楷體" w:hAnsi="標楷體" w:hint="eastAsia"/>
          <w:sz w:val="28"/>
        </w:rPr>
        <w:t xml:space="preserve">）及Proxy </w:t>
      </w:r>
      <w:r w:rsidRPr="000D2414">
        <w:rPr>
          <w:rFonts w:ascii="標楷體" w:eastAsia="標楷體" w:hAnsi="標楷體"/>
          <w:sz w:val="28"/>
        </w:rPr>
        <w:t>IP: 5.198.136.38</w:t>
      </w:r>
      <w:r>
        <w:rPr>
          <w:rFonts w:ascii="標楷體" w:eastAsia="標楷體" w:hAnsi="標楷體" w:hint="eastAsia"/>
          <w:sz w:val="28"/>
        </w:rPr>
        <w:t>，向出版社訂購</w:t>
      </w:r>
      <w:r w:rsidRPr="000D2414">
        <w:rPr>
          <w:rFonts w:ascii="標楷體" w:eastAsia="標楷體" w:hAnsi="標楷體" w:hint="eastAsia"/>
          <w:sz w:val="28"/>
        </w:rPr>
        <w:t>2026年13種LWW電子期刊</w:t>
      </w:r>
      <w:r w:rsidR="004314DE">
        <w:rPr>
          <w:rFonts w:ascii="標楷體" w:eastAsia="標楷體" w:hAnsi="標楷體" w:hint="eastAsia"/>
          <w:sz w:val="28"/>
        </w:rPr>
        <w:t>之永久使用權，詳見標價清單。</w:t>
      </w:r>
    </w:p>
    <w:p w14:paraId="0C86DD32" w14:textId="77777777"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(二)機關辦理事項(由機關於招標時載明，</w:t>
      </w:r>
      <w:proofErr w:type="gramStart"/>
      <w:r>
        <w:rPr>
          <w:rFonts w:ascii="標楷體" w:eastAsia="標楷體" w:hAnsi="標楷體"/>
          <w:sz w:val="28"/>
        </w:rPr>
        <w:t>無者免填</w:t>
      </w:r>
      <w:proofErr w:type="gramEnd"/>
      <w:r>
        <w:rPr>
          <w:rFonts w:ascii="標楷體" w:eastAsia="標楷體" w:hAnsi="標楷體"/>
          <w:sz w:val="28"/>
        </w:rPr>
        <w:t>)：</w:t>
      </w:r>
      <w:r>
        <w:rPr>
          <w:rFonts w:ascii="標楷體" w:eastAsia="標楷體" w:hAnsi="標楷體"/>
          <w:sz w:val="28"/>
          <w:u w:val="single"/>
        </w:rPr>
        <w:t xml:space="preserve">　　　　　　　　</w:t>
      </w:r>
      <w:r>
        <w:rPr>
          <w:rFonts w:ascii="標楷體" w:eastAsia="標楷體" w:hAnsi="標楷體"/>
          <w:sz w:val="28"/>
        </w:rPr>
        <w:t xml:space="preserve">　　　　</w:t>
      </w:r>
    </w:p>
    <w:p w14:paraId="2CE07B04" w14:textId="77777777" w:rsidR="009A0F31" w:rsidRDefault="009A0F31">
      <w:pPr>
        <w:spacing w:line="400" w:lineRule="exact"/>
        <w:jc w:val="both"/>
        <w:rPr>
          <w:rFonts w:ascii="標楷體" w:eastAsia="標楷體" w:hAnsi="標楷體"/>
          <w:b/>
          <w:sz w:val="28"/>
        </w:rPr>
      </w:pPr>
    </w:p>
    <w:p w14:paraId="3ADC169B"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第三條  契約價金之給付</w:t>
      </w:r>
    </w:p>
    <w:p w14:paraId="2DA7CE39" w14:textId="77777777" w:rsidR="00AA17F4" w:rsidRPr="00657577" w:rsidRDefault="00AA17F4" w:rsidP="00AA17F4">
      <w:pPr>
        <w:spacing w:line="400" w:lineRule="exact"/>
        <w:ind w:left="568" w:hanging="284"/>
        <w:jc w:val="both"/>
        <w:textDirection w:val="lrTbV"/>
        <w:rPr>
          <w:rFonts w:ascii="標楷體" w:eastAsia="標楷體" w:hAnsi="標楷體"/>
          <w:sz w:val="28"/>
        </w:rPr>
      </w:pPr>
      <w:r w:rsidRPr="00657577">
        <w:rPr>
          <w:rFonts w:ascii="標楷體" w:eastAsia="標楷體" w:hAnsi="標楷體" w:hint="eastAsia"/>
          <w:sz w:val="28"/>
        </w:rPr>
        <w:t>（一）契約總價：新臺幣</w:t>
      </w:r>
      <w:r w:rsidRPr="003A4710">
        <w:rPr>
          <w:rFonts w:ascii="標楷體" w:eastAsia="標楷體" w:hAnsi="標楷體" w:hint="eastAsia"/>
          <w:sz w:val="28"/>
          <w:u w:val="single"/>
        </w:rPr>
        <w:t xml:space="preserve">　</w:t>
      </w:r>
      <w:r>
        <w:rPr>
          <w:rFonts w:ascii="標楷體" w:eastAsia="標楷體" w:hAnsi="標楷體"/>
          <w:sz w:val="28"/>
          <w:u w:val="single"/>
        </w:rPr>
        <w:t xml:space="preserve">     </w:t>
      </w:r>
      <w:r w:rsidRPr="003A4710">
        <w:rPr>
          <w:rFonts w:ascii="標楷體" w:eastAsia="標楷體" w:hAnsi="標楷體" w:hint="eastAsia"/>
          <w:sz w:val="28"/>
          <w:u w:val="single"/>
        </w:rPr>
        <w:t xml:space="preserve">　</w:t>
      </w:r>
      <w:r w:rsidRPr="00657577">
        <w:rPr>
          <w:rFonts w:ascii="標楷體" w:eastAsia="標楷體" w:hAnsi="標楷體" w:hint="eastAsia"/>
          <w:sz w:val="28"/>
        </w:rPr>
        <w:t>整。（含稅及其他一切衍生相關費用）</w:t>
      </w:r>
    </w:p>
    <w:p w14:paraId="112285C3" w14:textId="77777777" w:rsidR="00107A85" w:rsidRDefault="00AA17F4" w:rsidP="00107A85">
      <w:pPr>
        <w:spacing w:line="400" w:lineRule="exact"/>
        <w:ind w:left="568" w:hanging="284"/>
        <w:jc w:val="both"/>
        <w:textDirection w:val="lrTbV"/>
        <w:rPr>
          <w:rFonts w:ascii="標楷體" w:eastAsia="標楷體" w:hAnsi="標楷體"/>
          <w:sz w:val="28"/>
        </w:rPr>
      </w:pPr>
      <w:r w:rsidRPr="00657577">
        <w:rPr>
          <w:rFonts w:ascii="標楷體" w:eastAsia="標楷體" w:hAnsi="標楷體" w:hint="eastAsia"/>
          <w:sz w:val="28"/>
        </w:rPr>
        <w:t>（二）本機關預算，於民國</w:t>
      </w:r>
      <w:proofErr w:type="gramStart"/>
      <w:r>
        <w:rPr>
          <w:rFonts w:ascii="標楷體" w:eastAsia="標楷體" w:hAnsi="標楷體" w:hint="eastAsia"/>
          <w:sz w:val="28"/>
        </w:rPr>
        <w:t>1</w:t>
      </w:r>
      <w:r>
        <w:rPr>
          <w:rFonts w:ascii="標楷體" w:eastAsia="標楷體" w:hAnsi="標楷體"/>
          <w:sz w:val="28"/>
        </w:rPr>
        <w:t>1</w:t>
      </w:r>
      <w:r>
        <w:rPr>
          <w:rFonts w:ascii="標楷體" w:eastAsia="標楷體" w:hAnsi="標楷體" w:hint="eastAsia"/>
          <w:sz w:val="28"/>
        </w:rPr>
        <w:t>5</w:t>
      </w:r>
      <w:proofErr w:type="gramEnd"/>
      <w:r w:rsidR="00107A85">
        <w:rPr>
          <w:rFonts w:ascii="標楷體" w:eastAsia="標楷體" w:hAnsi="標楷體" w:hint="eastAsia"/>
          <w:sz w:val="28"/>
        </w:rPr>
        <w:t>年</w:t>
      </w:r>
      <w:r w:rsidRPr="00657577">
        <w:rPr>
          <w:rFonts w:ascii="標楷體" w:eastAsia="標楷體" w:hAnsi="標楷體" w:hint="eastAsia"/>
          <w:sz w:val="28"/>
        </w:rPr>
        <w:t>度法定預算通過後，始可支用。倘若</w:t>
      </w:r>
      <w:r>
        <w:rPr>
          <w:rFonts w:ascii="標楷體" w:eastAsia="標楷體" w:hAnsi="標楷體" w:hint="eastAsia"/>
          <w:sz w:val="28"/>
        </w:rPr>
        <w:t>本</w:t>
      </w:r>
    </w:p>
    <w:p w14:paraId="246740E0" w14:textId="77777777" w:rsidR="00107A85" w:rsidRDefault="00AA17F4" w:rsidP="00107A85">
      <w:pPr>
        <w:spacing w:line="400" w:lineRule="exact"/>
        <w:ind w:leftChars="100" w:left="240" w:firstLineChars="300" w:firstLine="840"/>
        <w:jc w:val="both"/>
        <w:textDirection w:val="lrTbV"/>
        <w:rPr>
          <w:rFonts w:ascii="標楷體" w:eastAsia="標楷體" w:hAnsi="標楷體"/>
          <w:sz w:val="28"/>
        </w:rPr>
      </w:pPr>
      <w:r>
        <w:rPr>
          <w:rFonts w:ascii="標楷體" w:eastAsia="標楷體" w:hAnsi="標楷體" w:hint="eastAsia"/>
          <w:sz w:val="28"/>
        </w:rPr>
        <w:t>機</w:t>
      </w:r>
      <w:r w:rsidRPr="00657577">
        <w:rPr>
          <w:rFonts w:ascii="標楷體" w:eastAsia="標楷體" w:hAnsi="標楷體" w:hint="eastAsia"/>
          <w:sz w:val="28"/>
        </w:rPr>
        <w:t>關部份預算未經立法程序審議通過，機關得終止或解除部份契約</w:t>
      </w:r>
    </w:p>
    <w:p w14:paraId="0BEC51AB" w14:textId="2830A572" w:rsidR="00AA17F4" w:rsidRDefault="00AA17F4" w:rsidP="00107A85">
      <w:pPr>
        <w:spacing w:line="400" w:lineRule="exact"/>
        <w:ind w:leftChars="100" w:left="240" w:firstLineChars="300" w:firstLine="840"/>
        <w:jc w:val="both"/>
        <w:textDirection w:val="lrTbV"/>
        <w:rPr>
          <w:rFonts w:ascii="標楷體" w:eastAsia="標楷體" w:hAnsi="標楷體"/>
          <w:sz w:val="28"/>
        </w:rPr>
      </w:pPr>
      <w:r>
        <w:rPr>
          <w:rFonts w:ascii="標楷體" w:eastAsia="標楷體" w:hAnsi="標楷體" w:hint="eastAsia"/>
          <w:sz w:val="28"/>
        </w:rPr>
        <w:t>標的</w:t>
      </w:r>
      <w:r w:rsidRPr="00AA17F4">
        <w:rPr>
          <w:rFonts w:ascii="標楷體" w:eastAsia="標楷體" w:hAnsi="標楷體" w:hint="eastAsia"/>
          <w:sz w:val="28"/>
        </w:rPr>
        <w:t>，機關與廠商雙方互不主張任何求償。</w:t>
      </w:r>
    </w:p>
    <w:p w14:paraId="0EDDA7D6" w14:textId="77777777" w:rsidR="00AA17F4" w:rsidRDefault="00AA17F4" w:rsidP="00AA17F4">
      <w:pPr>
        <w:spacing w:line="400" w:lineRule="exact"/>
        <w:ind w:leftChars="100" w:left="240" w:firstLineChars="300" w:firstLine="840"/>
        <w:jc w:val="both"/>
        <w:textDirection w:val="lrTbV"/>
        <w:rPr>
          <w:rFonts w:ascii="標楷體" w:eastAsia="標楷體" w:hAnsi="標楷體"/>
          <w:sz w:val="28"/>
        </w:rPr>
      </w:pPr>
    </w:p>
    <w:p w14:paraId="0786C28F"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第四條  契約價金之調整</w:t>
      </w:r>
    </w:p>
    <w:p w14:paraId="57E2952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)驗收結果與規定不符，而不妨礙安全及使用需求，亦無減少通常效用或契約預定效用，經機關檢討不必拆換、更換或拆換、更換確有困難者，得於必要時減價收受。</w:t>
      </w:r>
    </w:p>
    <w:p w14:paraId="38D41BB3" w14:textId="19CEFC46"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lastRenderedPageBreak/>
        <w:t>(二)依契約價金總額結算給付者，未列入標價數量清單之項目或數量，其已於契約載明應由廠商供應或為廠商完成履約所必須者，仍應由廠商負責供應，不得據以請求加價。如經機關確認</w:t>
      </w:r>
      <w:proofErr w:type="gramStart"/>
      <w:r>
        <w:rPr>
          <w:rFonts w:ascii="標楷體" w:eastAsia="標楷體" w:hAnsi="標楷體"/>
          <w:sz w:val="28"/>
        </w:rPr>
        <w:t>屬漏列且</w:t>
      </w:r>
      <w:proofErr w:type="gramEnd"/>
      <w:r>
        <w:rPr>
          <w:rFonts w:ascii="標楷體" w:eastAsia="標楷體" w:hAnsi="標楷體"/>
          <w:sz w:val="28"/>
        </w:rPr>
        <w:t>未於其他項目中編列者，應以契約變更增加契約價金。</w:t>
      </w:r>
    </w:p>
    <w:p w14:paraId="3C3762B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契約價金，除另有規定外，含廠商及其人員依中華民國法令應繳納之稅捐、規費及強制性保險之保險費。依法令應以機關名義申請之許可或執照，由廠商備具文件代為申請者，其需繳納之規費不含於契約價金，由廠商代為繳納後機關</w:t>
      </w:r>
      <w:proofErr w:type="gramStart"/>
      <w:r>
        <w:rPr>
          <w:rFonts w:ascii="標楷體" w:eastAsia="標楷體" w:hAnsi="標楷體"/>
          <w:sz w:val="28"/>
        </w:rPr>
        <w:t>覈</w:t>
      </w:r>
      <w:proofErr w:type="gramEnd"/>
      <w:r>
        <w:rPr>
          <w:rFonts w:ascii="標楷體" w:eastAsia="標楷體" w:hAnsi="標楷體"/>
          <w:sz w:val="28"/>
        </w:rPr>
        <w:t>實支付，但已明列項目而含於契約價金者，不在此限。</w:t>
      </w:r>
    </w:p>
    <w:p w14:paraId="33D1F0C6"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(四)中華民國以外其他國家或地區之稅捐、規費或關稅，由廠商負擔。</w:t>
      </w:r>
    </w:p>
    <w:p w14:paraId="180EB8E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(五)廠商履約遇有下列政府行為之一，致履約費用增加或減少者，契約價金得予調整：</w:t>
      </w:r>
    </w:p>
    <w:p w14:paraId="07D8D2C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1.政府法令之新增或變更。</w:t>
      </w:r>
    </w:p>
    <w:p w14:paraId="241C14F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2.稅捐或規費之新增或變更。</w:t>
      </w:r>
    </w:p>
    <w:p w14:paraId="645CD8F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3.政府公告、公定或管制費率之變更。</w:t>
      </w:r>
    </w:p>
    <w:p w14:paraId="1D4F4057" w14:textId="07FEB536" w:rsidR="009A0F31" w:rsidRPr="0088131B" w:rsidRDefault="00E269E9" w:rsidP="0088131B">
      <w:pPr>
        <w:spacing w:line="400" w:lineRule="exact"/>
        <w:ind w:left="851" w:hanging="567"/>
        <w:jc w:val="both"/>
        <w:rPr>
          <w:rFonts w:ascii="標楷體" w:eastAsia="標楷體" w:hAnsi="標楷體"/>
          <w:sz w:val="28"/>
        </w:rPr>
      </w:pPr>
      <w:r>
        <w:rPr>
          <w:rFonts w:ascii="標楷體" w:eastAsia="標楷體" w:hAnsi="標楷體"/>
          <w:sz w:val="28"/>
        </w:rPr>
        <w:t>(六)前款情形，屬中華民國政府所為，致履約成本增加者，其所增加之必要費用，由機關負擔；致履約成本減少者，其所減少之部分，得自契約價金中扣除。其他國家政府所為，致履約成本增加或減少者，契約價金不予調整。</w:t>
      </w:r>
    </w:p>
    <w:p w14:paraId="046400D5" w14:textId="77777777" w:rsidR="009A0F31" w:rsidRDefault="009A0F31">
      <w:pPr>
        <w:pStyle w:val="31"/>
        <w:spacing w:before="0" w:line="400" w:lineRule="exact"/>
        <w:ind w:left="0" w:firstLine="0"/>
        <w:rPr>
          <w:rFonts w:ascii="標楷體" w:eastAsia="標楷體" w:hAnsi="標楷體"/>
        </w:rPr>
      </w:pPr>
    </w:p>
    <w:p w14:paraId="0B8099D7"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第五條  契約價金之給付條件</w:t>
      </w:r>
    </w:p>
    <w:p w14:paraId="1E9F827C" w14:textId="77777777" w:rsidR="00155AFB" w:rsidRPr="00155AFB" w:rsidRDefault="00155AFB" w:rsidP="00155AFB">
      <w:pPr>
        <w:spacing w:line="400" w:lineRule="exact"/>
        <w:ind w:left="851" w:hanging="567"/>
        <w:jc w:val="both"/>
        <w:rPr>
          <w:rFonts w:ascii="標楷體" w:eastAsia="標楷體" w:hAnsi="標楷體"/>
          <w:sz w:val="28"/>
        </w:rPr>
      </w:pPr>
      <w:r w:rsidRPr="00155AFB">
        <w:rPr>
          <w:rFonts w:ascii="標楷體" w:eastAsia="標楷體" w:hAnsi="標楷體" w:hint="eastAsia"/>
          <w:sz w:val="28"/>
        </w:rPr>
        <w:t>(</w:t>
      </w:r>
      <w:proofErr w:type="gramStart"/>
      <w:r w:rsidRPr="00155AFB">
        <w:rPr>
          <w:rFonts w:ascii="標楷體" w:eastAsia="標楷體" w:hAnsi="標楷體" w:hint="eastAsia"/>
          <w:sz w:val="28"/>
        </w:rPr>
        <w:t>一</w:t>
      </w:r>
      <w:proofErr w:type="gramEnd"/>
      <w:r w:rsidRPr="00155AFB">
        <w:rPr>
          <w:rFonts w:ascii="標楷體" w:eastAsia="標楷體" w:hAnsi="標楷體" w:hint="eastAsia"/>
          <w:sz w:val="28"/>
        </w:rPr>
        <w:t>)</w:t>
      </w:r>
      <w:r w:rsidRPr="00155AFB">
        <w:rPr>
          <w:rFonts w:ascii="標楷體" w:eastAsia="標楷體" w:hAnsi="標楷體" w:hint="eastAsia"/>
          <w:sz w:val="28"/>
        </w:rPr>
        <w:tab/>
        <w:t>廠商請求給付契約</w:t>
      </w:r>
      <w:proofErr w:type="gramStart"/>
      <w:r w:rsidRPr="00155AFB">
        <w:rPr>
          <w:rFonts w:ascii="標楷體" w:eastAsia="標楷體" w:hAnsi="標楷體" w:hint="eastAsia"/>
          <w:sz w:val="28"/>
        </w:rPr>
        <w:t>價金</w:t>
      </w:r>
      <w:proofErr w:type="gramEnd"/>
      <w:r w:rsidRPr="00155AFB">
        <w:rPr>
          <w:rFonts w:ascii="標楷體" w:eastAsia="標楷體" w:hAnsi="標楷體" w:hint="eastAsia"/>
          <w:sz w:val="28"/>
        </w:rPr>
        <w:t>前，應完成訂閱手續，並開立「啟用通知書」通知</w:t>
      </w:r>
      <w:proofErr w:type="gramStart"/>
      <w:r w:rsidRPr="00155AFB">
        <w:rPr>
          <w:rFonts w:ascii="標楷體" w:eastAsia="標楷體" w:hAnsi="標楷體" w:hint="eastAsia"/>
          <w:sz w:val="28"/>
        </w:rPr>
        <w:t>機關備</w:t>
      </w:r>
      <w:proofErr w:type="gramEnd"/>
      <w:r w:rsidRPr="00155AFB">
        <w:rPr>
          <w:rFonts w:ascii="標楷體" w:eastAsia="標楷體" w:hAnsi="標楷體" w:hint="eastAsia"/>
          <w:sz w:val="28"/>
        </w:rPr>
        <w:t>驗。</w:t>
      </w:r>
    </w:p>
    <w:p w14:paraId="685DA49D" w14:textId="77777777" w:rsidR="00155AFB" w:rsidRPr="00155AFB" w:rsidRDefault="00155AFB" w:rsidP="00155AFB">
      <w:pPr>
        <w:spacing w:line="400" w:lineRule="exact"/>
        <w:ind w:left="851" w:hanging="567"/>
        <w:jc w:val="both"/>
        <w:rPr>
          <w:rFonts w:ascii="標楷體" w:eastAsia="標楷體" w:hAnsi="標楷體"/>
          <w:sz w:val="28"/>
        </w:rPr>
      </w:pPr>
      <w:r w:rsidRPr="00155AFB">
        <w:rPr>
          <w:rFonts w:ascii="標楷體" w:eastAsia="標楷體" w:hAnsi="標楷體" w:hint="eastAsia"/>
          <w:sz w:val="28"/>
        </w:rPr>
        <w:t>(二)</w:t>
      </w:r>
      <w:r w:rsidRPr="00155AFB">
        <w:rPr>
          <w:rFonts w:ascii="標楷體" w:eastAsia="標楷體" w:hAnsi="標楷體" w:hint="eastAsia"/>
          <w:sz w:val="28"/>
        </w:rPr>
        <w:tab/>
        <w:t>契約依下列規定辦理付款：</w:t>
      </w:r>
    </w:p>
    <w:p w14:paraId="3E286EF3" w14:textId="77777777" w:rsidR="00442B81"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sz w:val="28"/>
        </w:rPr>
        <w:t>1.</w:t>
      </w:r>
      <w:r w:rsidRPr="00155AFB">
        <w:rPr>
          <w:rFonts w:ascii="標楷體" w:eastAsia="標楷體" w:hAnsi="標楷體" w:hint="eastAsia"/>
          <w:sz w:val="28"/>
        </w:rPr>
        <w:t>機關接獲廠商提供之「啟用通知書」後，對其連線進行測試。期刊</w:t>
      </w:r>
    </w:p>
    <w:p w14:paraId="1414AE0D" w14:textId="77777777" w:rsidR="00442B81"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屬於</w:t>
      </w:r>
      <w:proofErr w:type="gramStart"/>
      <w:r w:rsidRPr="00155AFB">
        <w:rPr>
          <w:rFonts w:ascii="標楷體" w:eastAsia="標楷體" w:hAnsi="標楷體"/>
          <w:sz w:val="28"/>
        </w:rPr>
        <w:t>1</w:t>
      </w:r>
      <w:r w:rsidRPr="00155AFB">
        <w:rPr>
          <w:rFonts w:ascii="標楷體" w:eastAsia="標楷體" w:hAnsi="標楷體" w:hint="eastAsia"/>
          <w:sz w:val="28"/>
        </w:rPr>
        <w:t>年卷期數</w:t>
      </w:r>
      <w:proofErr w:type="gramEnd"/>
      <w:r w:rsidRPr="00155AFB">
        <w:rPr>
          <w:rFonts w:ascii="標楷體" w:eastAsia="標楷體" w:hAnsi="標楷體"/>
          <w:sz w:val="28"/>
        </w:rPr>
        <w:t>12</w:t>
      </w:r>
      <w:r w:rsidRPr="00155AFB">
        <w:rPr>
          <w:rFonts w:ascii="標楷體" w:eastAsia="標楷體" w:hAnsi="標楷體" w:hint="eastAsia"/>
          <w:sz w:val="28"/>
        </w:rPr>
        <w:t>期（含）以上者，有</w:t>
      </w:r>
      <w:r w:rsidRPr="00155AFB">
        <w:rPr>
          <w:rFonts w:ascii="標楷體" w:eastAsia="標楷體" w:hAnsi="標楷體"/>
          <w:sz w:val="28"/>
        </w:rPr>
        <w:t>1</w:t>
      </w:r>
      <w:r w:rsidRPr="00155AFB">
        <w:rPr>
          <w:rFonts w:ascii="標楷體" w:eastAsia="標楷體" w:hAnsi="標楷體" w:hint="eastAsia"/>
          <w:sz w:val="28"/>
        </w:rPr>
        <w:t>期確認連線無誤，</w:t>
      </w:r>
      <w:proofErr w:type="gramStart"/>
      <w:r w:rsidRPr="00155AFB">
        <w:rPr>
          <w:rFonts w:ascii="標楷體" w:eastAsia="標楷體" w:hAnsi="標楷體" w:hint="eastAsia"/>
          <w:sz w:val="28"/>
        </w:rPr>
        <w:t>到刊</w:t>
      </w:r>
      <w:proofErr w:type="gramEnd"/>
      <w:r w:rsidRPr="00155AFB">
        <w:rPr>
          <w:rFonts w:ascii="標楷體" w:eastAsia="標楷體" w:hAnsi="標楷體" w:hint="eastAsia"/>
          <w:sz w:val="28"/>
        </w:rPr>
        <w:t>種</w:t>
      </w:r>
    </w:p>
    <w:p w14:paraId="6B810582" w14:textId="781372CE"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數比率達</w:t>
      </w:r>
      <w:r w:rsidRPr="00155AFB">
        <w:rPr>
          <w:rFonts w:ascii="標楷體" w:eastAsia="標楷體" w:hAnsi="標楷體"/>
          <w:sz w:val="28"/>
        </w:rPr>
        <w:t>51%</w:t>
      </w:r>
      <w:r w:rsidRPr="00155AFB">
        <w:rPr>
          <w:rFonts w:ascii="標楷體" w:eastAsia="標楷體" w:hAnsi="標楷體" w:hint="eastAsia"/>
          <w:sz w:val="28"/>
        </w:rPr>
        <w:t>，廠商提供「</w:t>
      </w:r>
      <w:proofErr w:type="gramStart"/>
      <w:r w:rsidRPr="00155AFB">
        <w:rPr>
          <w:rFonts w:ascii="標楷體" w:eastAsia="標楷體" w:hAnsi="標楷體" w:hint="eastAsia"/>
          <w:sz w:val="28"/>
        </w:rPr>
        <w:t>到刊清單</w:t>
      </w:r>
      <w:proofErr w:type="gramEnd"/>
      <w:r w:rsidRPr="00155AFB">
        <w:rPr>
          <w:rFonts w:ascii="標楷體" w:eastAsia="標楷體" w:hAnsi="標楷體" w:hint="eastAsia"/>
          <w:sz w:val="28"/>
        </w:rPr>
        <w:t>」辧理驗收。</w:t>
      </w:r>
    </w:p>
    <w:p w14:paraId="5824182E" w14:textId="77777777" w:rsidR="00442B81" w:rsidRDefault="0088131B" w:rsidP="00442B81">
      <w:pPr>
        <w:spacing w:line="400" w:lineRule="exact"/>
        <w:ind w:leftChars="100" w:left="240" w:firstLineChars="200" w:firstLine="560"/>
        <w:jc w:val="both"/>
        <w:rPr>
          <w:rFonts w:ascii="標楷體" w:eastAsia="標楷體" w:hAnsi="標楷體"/>
          <w:sz w:val="28"/>
        </w:rPr>
      </w:pPr>
      <w:r>
        <w:rPr>
          <w:rFonts w:ascii="標楷體" w:eastAsia="標楷體" w:hAnsi="標楷體" w:hint="eastAsia"/>
          <w:sz w:val="28"/>
        </w:rPr>
        <w:t>2.</w:t>
      </w:r>
      <w:r w:rsidR="00155AFB" w:rsidRPr="00155AFB">
        <w:rPr>
          <w:rFonts w:ascii="標楷體" w:eastAsia="標楷體" w:hAnsi="標楷體" w:hint="eastAsia"/>
          <w:sz w:val="28"/>
        </w:rPr>
        <w:t>機關付款為契約價金總額，</w:t>
      </w:r>
      <w:proofErr w:type="gramStart"/>
      <w:r w:rsidR="00155AFB" w:rsidRPr="00155AFB">
        <w:rPr>
          <w:rFonts w:ascii="標楷體" w:eastAsia="標楷體" w:hAnsi="標楷體" w:hint="eastAsia"/>
          <w:sz w:val="28"/>
        </w:rPr>
        <w:t>俟11</w:t>
      </w:r>
      <w:proofErr w:type="gramEnd"/>
      <w:r w:rsidR="00155AFB">
        <w:rPr>
          <w:rFonts w:ascii="標楷體" w:eastAsia="標楷體" w:hAnsi="標楷體"/>
          <w:sz w:val="28"/>
        </w:rPr>
        <w:t>5</w:t>
      </w:r>
      <w:r>
        <w:rPr>
          <w:rFonts w:ascii="標楷體" w:eastAsia="標楷體" w:hAnsi="標楷體"/>
          <w:sz w:val="28"/>
        </w:rPr>
        <w:t>年度</w:t>
      </w:r>
      <w:r w:rsidR="00155AFB" w:rsidRPr="00155AFB">
        <w:rPr>
          <w:rFonts w:ascii="標楷體" w:eastAsia="標楷體" w:hAnsi="標楷體" w:hint="eastAsia"/>
          <w:sz w:val="28"/>
        </w:rPr>
        <w:t>預算完成立法程序、且機關</w:t>
      </w:r>
    </w:p>
    <w:p w14:paraId="270E047A" w14:textId="210F76B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完</w:t>
      </w:r>
      <w:r w:rsidR="0088131B">
        <w:rPr>
          <w:rFonts w:ascii="標楷體" w:eastAsia="標楷體" w:hAnsi="標楷體" w:hint="eastAsia"/>
          <w:sz w:val="28"/>
        </w:rPr>
        <w:t>成</w:t>
      </w:r>
      <w:r w:rsidRPr="00155AFB">
        <w:rPr>
          <w:rFonts w:ascii="標楷體" w:eastAsia="標楷體" w:hAnsi="標楷體" w:hint="eastAsia"/>
          <w:sz w:val="28"/>
        </w:rPr>
        <w:t>驗收合格後，機關於接到廠商提出請款單據後30日內一次撥付。</w:t>
      </w:r>
    </w:p>
    <w:p w14:paraId="694A1D93" w14:textId="77777777" w:rsidR="00442B81"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hint="eastAsia"/>
          <w:sz w:val="28"/>
        </w:rPr>
        <w:t>3.廠商履約有下列情形之</w:t>
      </w:r>
      <w:proofErr w:type="gramStart"/>
      <w:r w:rsidRPr="00155AFB">
        <w:rPr>
          <w:rFonts w:ascii="標楷體" w:eastAsia="標楷體" w:hAnsi="標楷體" w:hint="eastAsia"/>
          <w:sz w:val="28"/>
        </w:rPr>
        <w:t>一</w:t>
      </w:r>
      <w:proofErr w:type="gramEnd"/>
      <w:r w:rsidRPr="00155AFB">
        <w:rPr>
          <w:rFonts w:ascii="標楷體" w:eastAsia="標楷體" w:hAnsi="標楷體" w:hint="eastAsia"/>
          <w:sz w:val="28"/>
        </w:rPr>
        <w:t>者，機關得暫停給付契約</w:t>
      </w:r>
      <w:proofErr w:type="gramStart"/>
      <w:r w:rsidRPr="00155AFB">
        <w:rPr>
          <w:rFonts w:ascii="標楷體" w:eastAsia="標楷體" w:hAnsi="標楷體" w:hint="eastAsia"/>
          <w:sz w:val="28"/>
        </w:rPr>
        <w:t>價金至情</w:t>
      </w:r>
      <w:proofErr w:type="gramEnd"/>
      <w:r w:rsidRPr="00155AFB">
        <w:rPr>
          <w:rFonts w:ascii="標楷體" w:eastAsia="標楷體" w:hAnsi="標楷體" w:hint="eastAsia"/>
          <w:sz w:val="28"/>
        </w:rPr>
        <w:t>形消滅</w:t>
      </w:r>
    </w:p>
    <w:p w14:paraId="129D1D7E" w14:textId="2C486119"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為</w:t>
      </w:r>
      <w:r w:rsidR="0088131B">
        <w:rPr>
          <w:rFonts w:ascii="標楷體" w:eastAsia="標楷體" w:hAnsi="標楷體" w:hint="eastAsia"/>
          <w:sz w:val="28"/>
        </w:rPr>
        <w:t>止</w:t>
      </w:r>
      <w:r w:rsidRPr="00155AFB">
        <w:rPr>
          <w:rFonts w:ascii="標楷體" w:eastAsia="標楷體" w:hAnsi="標楷體" w:hint="eastAsia"/>
          <w:sz w:val="28"/>
        </w:rPr>
        <w:t xml:space="preserve">： </w:t>
      </w:r>
    </w:p>
    <w:p w14:paraId="6FC1CEF3" w14:textId="77777777" w:rsidR="00442B81" w:rsidRDefault="00442B81" w:rsidP="00442B81">
      <w:pPr>
        <w:spacing w:line="400" w:lineRule="exact"/>
        <w:ind w:leftChars="100" w:left="240" w:firstLineChars="300" w:firstLine="840"/>
        <w:jc w:val="both"/>
        <w:rPr>
          <w:rFonts w:ascii="標楷體" w:eastAsia="標楷體" w:hAnsi="標楷體"/>
          <w:sz w:val="28"/>
        </w:rPr>
      </w:pPr>
      <w:r>
        <w:rPr>
          <w:rFonts w:ascii="標楷體" w:eastAsia="標楷體" w:hAnsi="標楷體" w:hint="eastAsia"/>
          <w:sz w:val="28"/>
        </w:rPr>
        <w:t>(1)</w:t>
      </w:r>
      <w:r w:rsidR="00155AFB" w:rsidRPr="00155AFB">
        <w:rPr>
          <w:rFonts w:ascii="標楷體" w:eastAsia="標楷體" w:hAnsi="標楷體" w:hint="eastAsia"/>
          <w:sz w:val="28"/>
        </w:rPr>
        <w:t>履約實際進度因可歸責於廠商之事由，落後預定進度達</w:t>
      </w:r>
      <w:proofErr w:type="gramStart"/>
      <w:r w:rsidR="00155AFB" w:rsidRPr="00155AFB">
        <w:rPr>
          <w:rFonts w:ascii="標楷體" w:eastAsia="標楷體" w:hAnsi="標楷體" w:hint="eastAsia"/>
          <w:sz w:val="28"/>
        </w:rPr>
        <w:t>＿</w:t>
      </w:r>
      <w:proofErr w:type="gramEnd"/>
      <w:r w:rsidR="00155AFB" w:rsidRPr="00155AFB">
        <w:rPr>
          <w:rFonts w:ascii="標楷體" w:eastAsia="標楷體" w:hAnsi="標楷體" w:hint="eastAsia"/>
          <w:sz w:val="28"/>
        </w:rPr>
        <w:t>%（由</w:t>
      </w:r>
    </w:p>
    <w:p w14:paraId="5EAD58B5" w14:textId="71E6F51D" w:rsidR="00155AFB" w:rsidRPr="00155AFB" w:rsidRDefault="00155AFB" w:rsidP="00442B81">
      <w:pPr>
        <w:spacing w:line="400" w:lineRule="exact"/>
        <w:ind w:leftChars="600" w:left="1440"/>
        <w:jc w:val="both"/>
        <w:rPr>
          <w:rFonts w:ascii="標楷體" w:eastAsia="標楷體" w:hAnsi="標楷體"/>
          <w:sz w:val="28"/>
        </w:rPr>
      </w:pPr>
      <w:r w:rsidRPr="00155AFB">
        <w:rPr>
          <w:rFonts w:ascii="標楷體" w:eastAsia="標楷體" w:hAnsi="標楷體" w:hint="eastAsia"/>
          <w:sz w:val="28"/>
        </w:rPr>
        <w:t>機</w:t>
      </w:r>
      <w:r w:rsidR="00442B81">
        <w:rPr>
          <w:rFonts w:ascii="標楷體" w:eastAsia="標楷體" w:hAnsi="標楷體" w:hint="eastAsia"/>
          <w:sz w:val="28"/>
        </w:rPr>
        <w:t>關</w:t>
      </w:r>
      <w:r w:rsidRPr="00155AFB">
        <w:rPr>
          <w:rFonts w:ascii="標楷體" w:eastAsia="標楷體" w:hAnsi="標楷體" w:hint="eastAsia"/>
          <w:sz w:val="28"/>
        </w:rPr>
        <w:t>於招標時載明，未</w:t>
      </w:r>
      <w:proofErr w:type="gramStart"/>
      <w:r w:rsidRPr="00155AFB">
        <w:rPr>
          <w:rFonts w:ascii="標楷體" w:eastAsia="標楷體" w:hAnsi="標楷體" w:hint="eastAsia"/>
          <w:sz w:val="28"/>
        </w:rPr>
        <w:t>載明者為</w:t>
      </w:r>
      <w:proofErr w:type="gramEnd"/>
      <w:r w:rsidRPr="00155AFB">
        <w:rPr>
          <w:rFonts w:ascii="標楷體" w:eastAsia="標楷體" w:hAnsi="標楷體" w:hint="eastAsia"/>
          <w:sz w:val="28"/>
        </w:rPr>
        <w:t>20%）以上，且經機關通知限期改</w:t>
      </w:r>
      <w:r w:rsidR="00442B81" w:rsidRPr="00155AFB">
        <w:rPr>
          <w:rFonts w:ascii="標楷體" w:eastAsia="標楷體" w:hAnsi="標楷體" w:hint="eastAsia"/>
          <w:sz w:val="28"/>
        </w:rPr>
        <w:t>善未積</w:t>
      </w:r>
      <w:r w:rsidRPr="00155AFB">
        <w:rPr>
          <w:rFonts w:ascii="標楷體" w:eastAsia="標楷體" w:hAnsi="標楷體" w:hint="eastAsia"/>
          <w:sz w:val="28"/>
        </w:rPr>
        <w:t>極改善者。</w:t>
      </w:r>
    </w:p>
    <w:p w14:paraId="3B310C6B"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(2)履約有瑕疵經書面通知改善而逾期未改善者。</w:t>
      </w:r>
    </w:p>
    <w:p w14:paraId="63B63797"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lastRenderedPageBreak/>
        <w:t>(3)未履行契約應辦事項，經通知仍延不履行者。</w:t>
      </w:r>
    </w:p>
    <w:p w14:paraId="607F8A13"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(4)廠商履約人員不適任，經通知更換仍延不辦理者。</w:t>
      </w:r>
    </w:p>
    <w:p w14:paraId="17E0DC29"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(5)其他違反法令或契約情形。</w:t>
      </w:r>
    </w:p>
    <w:p w14:paraId="286AE1E5" w14:textId="62FB787C"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4.契約價金總額曾經減價而確定，其所組成之各單項價格得依約定或合意方式調整（例如減價之金額僅自部分項目扣減）；未約定或未能合意調整方式者，如廠商所報各單項價格未有不合理之處，視同就廠商所報各單項價格依同一減價比率（決標金額/投標金額）調整。投標文件中報價之分項價格合計數額與決標金額不同者，依決標金額與該合計數額之比率調整之。但人力項目之報價不隨之調低。</w:t>
      </w:r>
    </w:p>
    <w:p w14:paraId="2768CF3B" w14:textId="77777777"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5.廠商計價領款之印章，除另有約定外，以廠商於投標文件所</w:t>
      </w:r>
      <w:proofErr w:type="gramStart"/>
      <w:r w:rsidRPr="00155AFB">
        <w:rPr>
          <w:rFonts w:ascii="標楷體" w:eastAsia="標楷體" w:hAnsi="標楷體" w:hint="eastAsia"/>
          <w:sz w:val="28"/>
        </w:rPr>
        <w:t>蓋之章為</w:t>
      </w:r>
      <w:proofErr w:type="gramEnd"/>
      <w:r w:rsidRPr="00155AFB">
        <w:rPr>
          <w:rFonts w:ascii="標楷體" w:eastAsia="標楷體" w:hAnsi="標楷體" w:hint="eastAsia"/>
          <w:sz w:val="28"/>
        </w:rPr>
        <w:t>之。</w:t>
      </w:r>
    </w:p>
    <w:p w14:paraId="7AE2D762" w14:textId="644A068C"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6.廠商應依身心障礙者權益保障法、原住民族工作權保障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sidRPr="00155AFB">
        <w:rPr>
          <w:rFonts w:ascii="標楷體" w:eastAsia="標楷體" w:hAnsi="標楷體" w:hint="eastAsia"/>
          <w:sz w:val="28"/>
        </w:rPr>
        <w:t>不</w:t>
      </w:r>
      <w:proofErr w:type="gramEnd"/>
      <w:r w:rsidRPr="00155AFB">
        <w:rPr>
          <w:rFonts w:ascii="標楷體" w:eastAsia="標楷體" w:hAnsi="標楷體" w:hint="eastAsia"/>
          <w:sz w:val="28"/>
        </w:rPr>
        <w:t>足額部分。</w:t>
      </w:r>
    </w:p>
    <w:p w14:paraId="08039AEA" w14:textId="77777777" w:rsidR="009D1175"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hint="eastAsia"/>
          <w:sz w:val="28"/>
        </w:rPr>
        <w:t>7.契約價金總額，為完成契約所需全部費用。</w:t>
      </w:r>
    </w:p>
    <w:p w14:paraId="27E1A437" w14:textId="41056BC1" w:rsidR="009A0F31" w:rsidRDefault="00E269E9" w:rsidP="00155AFB">
      <w:pPr>
        <w:spacing w:line="400" w:lineRule="exact"/>
        <w:ind w:left="851" w:hanging="567"/>
        <w:jc w:val="both"/>
        <w:rPr>
          <w:rFonts w:ascii="標楷體" w:eastAsia="標楷體" w:hAnsi="標楷體"/>
          <w:sz w:val="28"/>
        </w:rPr>
      </w:pPr>
      <w:r>
        <w:rPr>
          <w:rFonts w:ascii="標楷體" w:eastAsia="標楷體" w:hAnsi="標楷體"/>
          <w:sz w:val="28"/>
        </w:rPr>
        <w:t>(</w:t>
      </w:r>
      <w:r w:rsidR="009D1175">
        <w:rPr>
          <w:rFonts w:ascii="標楷體" w:eastAsia="標楷體" w:hAnsi="標楷體" w:hint="eastAsia"/>
          <w:sz w:val="28"/>
        </w:rPr>
        <w:t>三</w:t>
      </w:r>
      <w:r>
        <w:rPr>
          <w:rFonts w:ascii="標楷體" w:eastAsia="標楷體" w:hAnsi="標楷體"/>
          <w:sz w:val="28"/>
        </w:rPr>
        <w:t>)廠商請領契約價金時應提出電子或紙本統一發票，</w:t>
      </w:r>
      <w:r>
        <w:rPr>
          <w:rFonts w:ascii="標楷體" w:eastAsia="標楷體" w:hAnsi="標楷體" w:cs="標楷體"/>
          <w:sz w:val="28"/>
          <w:szCs w:val="28"/>
        </w:rPr>
        <w:t>依法免用</w:t>
      </w:r>
      <w:r>
        <w:rPr>
          <w:rFonts w:ascii="標楷體" w:eastAsia="標楷體" w:hAnsi="標楷體"/>
          <w:sz w:val="28"/>
        </w:rPr>
        <w:t>統一發票者應提出收據。</w:t>
      </w:r>
    </w:p>
    <w:p w14:paraId="19AA8376" w14:textId="4E60F6E3" w:rsidR="009A0F31" w:rsidRPr="009D1175" w:rsidRDefault="00E269E9" w:rsidP="009D1175">
      <w:pPr>
        <w:spacing w:line="400" w:lineRule="exact"/>
        <w:ind w:left="851" w:hanging="567"/>
        <w:jc w:val="both"/>
        <w:rPr>
          <w:rFonts w:ascii="標楷體" w:eastAsia="標楷體" w:hAnsi="標楷體"/>
          <w:sz w:val="28"/>
        </w:rPr>
      </w:pPr>
      <w:r>
        <w:rPr>
          <w:rFonts w:ascii="標楷體" w:eastAsia="標楷體" w:hAnsi="標楷體"/>
          <w:sz w:val="28"/>
        </w:rPr>
        <w:t>(</w:t>
      </w:r>
      <w:r w:rsidR="009D1175">
        <w:rPr>
          <w:rFonts w:ascii="標楷體" w:eastAsia="標楷體" w:hAnsi="標楷體" w:hint="eastAsia"/>
          <w:sz w:val="28"/>
        </w:rPr>
        <w:t>四</w:t>
      </w:r>
      <w:r>
        <w:rPr>
          <w:rFonts w:ascii="標楷體" w:eastAsia="標楷體" w:hAnsi="標楷體"/>
          <w:sz w:val="28"/>
        </w:rPr>
        <w:t>)廠商履約有逾期違約金、損害賠償、採購標的損壞或短缺、不實行為、未完全履約、不符契約規定、</w:t>
      </w:r>
      <w:proofErr w:type="gramStart"/>
      <w:r>
        <w:rPr>
          <w:rFonts w:ascii="標楷體" w:eastAsia="標楷體" w:hAnsi="標楷體"/>
          <w:sz w:val="28"/>
        </w:rPr>
        <w:t>溢領價金</w:t>
      </w:r>
      <w:proofErr w:type="gramEnd"/>
      <w:r>
        <w:rPr>
          <w:rFonts w:ascii="標楷體" w:eastAsia="標楷體" w:hAnsi="標楷體"/>
          <w:sz w:val="28"/>
        </w:rPr>
        <w:t>或減少履約事項等情形時，機關得自應付價金中扣抵；其有不足者，得通知廠商給付或自保證金扣抵。</w:t>
      </w:r>
    </w:p>
    <w:p w14:paraId="3D81F29A" w14:textId="77777777" w:rsidR="009A0F31" w:rsidRDefault="009A0F31">
      <w:pPr>
        <w:ind w:left="568" w:right="57" w:hanging="284"/>
        <w:jc w:val="both"/>
        <w:rPr>
          <w:rFonts w:ascii="標楷體" w:eastAsia="標楷體" w:hAnsi="標楷體"/>
          <w:sz w:val="28"/>
        </w:rPr>
      </w:pPr>
    </w:p>
    <w:p w14:paraId="3D44C248" w14:textId="77777777" w:rsidR="009A0F31" w:rsidRDefault="00E269E9">
      <w:pPr>
        <w:spacing w:line="400" w:lineRule="exact"/>
        <w:ind w:left="482" w:hanging="482"/>
        <w:jc w:val="both"/>
        <w:rPr>
          <w:rFonts w:ascii="標楷體" w:eastAsia="標楷體" w:hAnsi="標楷體"/>
          <w:b/>
          <w:sz w:val="28"/>
        </w:rPr>
      </w:pPr>
      <w:r>
        <w:rPr>
          <w:rFonts w:ascii="標楷體" w:eastAsia="標楷體" w:hAnsi="標楷體"/>
          <w:b/>
          <w:sz w:val="28"/>
        </w:rPr>
        <w:t>第六條  稅捐</w:t>
      </w:r>
    </w:p>
    <w:p w14:paraId="11DE10D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)以新臺幣報價之項目，除招標文件另有規定外，應含稅，包括營業稅。由自然人投標者，不含營業稅，但仍包括其必要之稅捐。</w:t>
      </w:r>
    </w:p>
    <w:p w14:paraId="0F37A813" w14:textId="77777777" w:rsidR="009A0F31" w:rsidRDefault="00E269E9">
      <w:pPr>
        <w:spacing w:line="400" w:lineRule="exact"/>
        <w:ind w:left="851" w:hanging="567"/>
        <w:jc w:val="both"/>
        <w:rPr>
          <w:rFonts w:ascii="標楷體" w:eastAsia="標楷體" w:hAnsi="標楷體"/>
          <w:sz w:val="28"/>
          <w:u w:val="single"/>
        </w:rPr>
      </w:pPr>
      <w:r>
        <w:rPr>
          <w:rFonts w:ascii="標楷體" w:eastAsia="標楷體" w:hAnsi="標楷體"/>
          <w:sz w:val="28"/>
        </w:rPr>
        <w:t>(二)廠商為進口施工或測試設備、臨時設施、於我國境內製造財物所需設備或材料、換新或補充前已進口之設備或材料等所生關稅、貨物稅及營業稅等稅捐、規費，由廠商負擔。</w:t>
      </w:r>
    </w:p>
    <w:p w14:paraId="65379054" w14:textId="77777777" w:rsidR="009A0F31" w:rsidRDefault="00E269E9">
      <w:pPr>
        <w:spacing w:line="400" w:lineRule="exact"/>
        <w:ind w:left="851" w:hanging="567"/>
        <w:jc w:val="both"/>
        <w:rPr>
          <w:rFonts w:ascii="標楷體" w:eastAsia="標楷體" w:hAnsi="標楷體"/>
          <w:sz w:val="28"/>
          <w:u w:val="single"/>
        </w:rPr>
      </w:pPr>
      <w:r>
        <w:rPr>
          <w:rFonts w:ascii="標楷體" w:eastAsia="標楷體" w:hAnsi="標楷體"/>
          <w:sz w:val="28"/>
        </w:rPr>
        <w:t>(三)進口財物或臨時設施，其於中華民國以外之任何稅捐、規費或關稅，由廠商負擔。</w:t>
      </w:r>
    </w:p>
    <w:p w14:paraId="1FA8E5E5" w14:textId="77777777" w:rsidR="009A0F31" w:rsidRDefault="009A0F31">
      <w:pPr>
        <w:spacing w:line="400" w:lineRule="exact"/>
        <w:ind w:left="851" w:hanging="567"/>
        <w:jc w:val="both"/>
        <w:rPr>
          <w:rFonts w:ascii="標楷體" w:eastAsia="標楷體" w:hAnsi="標楷體"/>
          <w:sz w:val="28"/>
          <w:u w:val="single"/>
        </w:rPr>
      </w:pPr>
    </w:p>
    <w:p w14:paraId="2D8853F1" w14:textId="77777777" w:rsidR="009A0F31" w:rsidRDefault="00E269E9">
      <w:pPr>
        <w:spacing w:line="400" w:lineRule="exact"/>
        <w:ind w:left="482" w:hanging="482"/>
        <w:jc w:val="both"/>
        <w:rPr>
          <w:rFonts w:ascii="標楷體" w:eastAsia="標楷體" w:hAnsi="標楷體"/>
          <w:b/>
          <w:sz w:val="28"/>
        </w:rPr>
      </w:pPr>
      <w:r>
        <w:rPr>
          <w:rFonts w:ascii="標楷體" w:eastAsia="標楷體" w:hAnsi="標楷體"/>
          <w:b/>
          <w:sz w:val="28"/>
        </w:rPr>
        <w:t>第七條  履約期限</w:t>
      </w:r>
    </w:p>
    <w:p w14:paraId="15B508F9" w14:textId="77777777" w:rsidR="003764AA" w:rsidRPr="003764AA" w:rsidRDefault="003764AA" w:rsidP="003764AA">
      <w:pPr>
        <w:spacing w:line="400" w:lineRule="exact"/>
        <w:ind w:left="851" w:hanging="567"/>
        <w:jc w:val="both"/>
        <w:rPr>
          <w:rFonts w:ascii="標楷體" w:eastAsia="標楷體" w:hAnsi="標楷體"/>
          <w:sz w:val="28"/>
        </w:rPr>
      </w:pPr>
      <w:r w:rsidRPr="003764AA">
        <w:rPr>
          <w:rFonts w:ascii="標楷體" w:eastAsia="標楷體" w:hAnsi="標楷體" w:hint="eastAsia"/>
          <w:sz w:val="28"/>
        </w:rPr>
        <w:t>(</w:t>
      </w:r>
      <w:proofErr w:type="gramStart"/>
      <w:r w:rsidRPr="003764AA">
        <w:rPr>
          <w:rFonts w:ascii="標楷體" w:eastAsia="標楷體" w:hAnsi="標楷體" w:hint="eastAsia"/>
          <w:sz w:val="28"/>
        </w:rPr>
        <w:t>一</w:t>
      </w:r>
      <w:proofErr w:type="gramEnd"/>
      <w:r w:rsidRPr="003764AA">
        <w:rPr>
          <w:rFonts w:ascii="標楷體" w:eastAsia="標楷體" w:hAnsi="標楷體" w:hint="eastAsia"/>
          <w:sz w:val="28"/>
        </w:rPr>
        <w:t>)</w:t>
      </w:r>
      <w:r w:rsidRPr="003764AA">
        <w:rPr>
          <w:rFonts w:ascii="標楷體" w:eastAsia="標楷體" w:hAnsi="標楷體" w:hint="eastAsia"/>
          <w:sz w:val="28"/>
        </w:rPr>
        <w:tab/>
        <w:t>履約期限</w:t>
      </w:r>
    </w:p>
    <w:p w14:paraId="5D25E7F6" w14:textId="79348EE7" w:rsidR="003764AA" w:rsidRPr="003764AA" w:rsidRDefault="003764AA" w:rsidP="00A93D58">
      <w:pPr>
        <w:spacing w:line="400" w:lineRule="exact"/>
        <w:ind w:leftChars="100" w:left="240" w:firstLineChars="200" w:firstLine="560"/>
        <w:jc w:val="both"/>
        <w:rPr>
          <w:rFonts w:ascii="標楷體" w:eastAsia="標楷體" w:hAnsi="標楷體"/>
          <w:sz w:val="28"/>
        </w:rPr>
      </w:pPr>
      <w:r w:rsidRPr="003764AA">
        <w:rPr>
          <w:rFonts w:ascii="標楷體" w:eastAsia="標楷體" w:hAnsi="標楷體" w:hint="eastAsia"/>
          <w:sz w:val="28"/>
        </w:rPr>
        <w:lastRenderedPageBreak/>
        <w:t>1.</w:t>
      </w:r>
      <w:r w:rsidRPr="003764AA">
        <w:rPr>
          <w:rFonts w:ascii="標楷體" w:eastAsia="標楷體" w:hAnsi="標楷體" w:hint="eastAsia"/>
          <w:sz w:val="28"/>
        </w:rPr>
        <w:tab/>
        <w:t>自決標日起至202</w:t>
      </w:r>
      <w:r w:rsidR="008D1056">
        <w:rPr>
          <w:rFonts w:ascii="標楷體" w:eastAsia="標楷體" w:hAnsi="標楷體"/>
          <w:sz w:val="28"/>
        </w:rPr>
        <w:t>6</w:t>
      </w:r>
      <w:r w:rsidRPr="003764AA">
        <w:rPr>
          <w:rFonts w:ascii="標楷體" w:eastAsia="標楷體" w:hAnsi="標楷體" w:hint="eastAsia"/>
          <w:sz w:val="28"/>
        </w:rPr>
        <w:t>年12月31日止。</w:t>
      </w:r>
    </w:p>
    <w:p w14:paraId="1240A85A" w14:textId="768C53C3" w:rsidR="003764AA" w:rsidRPr="003764AA" w:rsidRDefault="003764AA" w:rsidP="00A93D58">
      <w:pPr>
        <w:spacing w:line="400" w:lineRule="exact"/>
        <w:ind w:leftChars="100" w:left="240" w:firstLineChars="200" w:firstLine="560"/>
        <w:jc w:val="both"/>
        <w:rPr>
          <w:rFonts w:ascii="標楷體" w:eastAsia="標楷體" w:hAnsi="標楷體"/>
          <w:sz w:val="28"/>
        </w:rPr>
      </w:pPr>
      <w:r w:rsidRPr="003764AA">
        <w:rPr>
          <w:rFonts w:ascii="標楷體" w:eastAsia="標楷體" w:hAnsi="標楷體" w:hint="eastAsia"/>
          <w:sz w:val="28"/>
        </w:rPr>
        <w:t>2.</w:t>
      </w:r>
      <w:r w:rsidRPr="003764AA">
        <w:rPr>
          <w:rFonts w:ascii="標楷體" w:eastAsia="標楷體" w:hAnsi="標楷體" w:hint="eastAsia"/>
          <w:sz w:val="28"/>
        </w:rPr>
        <w:tab/>
        <w:t>廠商應於202</w:t>
      </w:r>
      <w:r w:rsidR="008D1056">
        <w:rPr>
          <w:rFonts w:ascii="標楷體" w:eastAsia="標楷體" w:hAnsi="標楷體"/>
          <w:sz w:val="28"/>
        </w:rPr>
        <w:t>5</w:t>
      </w:r>
      <w:r w:rsidRPr="003764AA">
        <w:rPr>
          <w:rFonts w:ascii="標楷體" w:eastAsia="標楷體" w:hAnsi="標楷體" w:hint="eastAsia"/>
          <w:sz w:val="28"/>
        </w:rPr>
        <w:t>年12月31日以前完成採購標的之開通事宜，並正</w:t>
      </w:r>
    </w:p>
    <w:p w14:paraId="55875252" w14:textId="5F0DD826" w:rsidR="003764AA" w:rsidRPr="003764AA" w:rsidRDefault="003764AA" w:rsidP="00A93D58">
      <w:pPr>
        <w:spacing w:line="400" w:lineRule="exact"/>
        <w:ind w:leftChars="100" w:left="240" w:firstLineChars="300" w:firstLine="840"/>
        <w:jc w:val="both"/>
        <w:rPr>
          <w:rFonts w:ascii="標楷體" w:eastAsia="標楷體" w:hAnsi="標楷體"/>
          <w:sz w:val="28"/>
        </w:rPr>
      </w:pPr>
      <w:r w:rsidRPr="003764AA">
        <w:rPr>
          <w:rFonts w:ascii="標楷體" w:eastAsia="標楷體" w:hAnsi="標楷體" w:hint="eastAsia"/>
          <w:sz w:val="28"/>
        </w:rPr>
        <w:t>常供應機關使用202</w:t>
      </w:r>
      <w:r w:rsidR="008D1056">
        <w:rPr>
          <w:rFonts w:ascii="標楷體" w:eastAsia="標楷體" w:hAnsi="標楷體"/>
          <w:sz w:val="28"/>
        </w:rPr>
        <w:t>6</w:t>
      </w:r>
      <w:r w:rsidRPr="003764AA">
        <w:rPr>
          <w:rFonts w:ascii="標楷體" w:eastAsia="標楷體" w:hAnsi="標楷體" w:hint="eastAsia"/>
          <w:sz w:val="28"/>
        </w:rPr>
        <w:t>年出版日起之內容。</w:t>
      </w:r>
    </w:p>
    <w:p w14:paraId="76B63963" w14:textId="77777777" w:rsidR="008D1056" w:rsidRDefault="003764AA" w:rsidP="003764AA">
      <w:pPr>
        <w:spacing w:line="400" w:lineRule="exact"/>
        <w:ind w:left="851" w:hanging="567"/>
        <w:jc w:val="both"/>
        <w:rPr>
          <w:rFonts w:ascii="標楷體" w:eastAsia="標楷體" w:hAnsi="標楷體"/>
          <w:sz w:val="28"/>
        </w:rPr>
      </w:pPr>
      <w:r w:rsidRPr="003764AA">
        <w:rPr>
          <w:rFonts w:ascii="標楷體" w:eastAsia="標楷體" w:hAnsi="標楷體" w:hint="eastAsia"/>
          <w:sz w:val="28"/>
        </w:rPr>
        <w:t>(二)本契約所稱日（天）數</w:t>
      </w:r>
      <w:proofErr w:type="gramStart"/>
      <w:r w:rsidRPr="003764AA">
        <w:rPr>
          <w:rFonts w:ascii="標楷體" w:eastAsia="標楷體" w:hAnsi="標楷體" w:hint="eastAsia"/>
          <w:sz w:val="28"/>
        </w:rPr>
        <w:t>均以日曆天計</w:t>
      </w:r>
      <w:proofErr w:type="gramEnd"/>
      <w:r w:rsidRPr="003764AA">
        <w:rPr>
          <w:rFonts w:ascii="標楷體" w:eastAsia="標楷體" w:hAnsi="標楷體" w:hint="eastAsia"/>
          <w:sz w:val="28"/>
        </w:rPr>
        <w:t>，星期例假日、國定假日或其他休息日計入。</w:t>
      </w:r>
    </w:p>
    <w:p w14:paraId="73C8EED2" w14:textId="6A870965" w:rsidR="009A0F31" w:rsidRDefault="00E269E9" w:rsidP="003764AA">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三</w:t>
      </w:r>
      <w:r>
        <w:rPr>
          <w:rFonts w:ascii="標楷體" w:eastAsia="標楷體" w:hAnsi="標楷體"/>
          <w:sz w:val="28"/>
        </w:rPr>
        <w:t>)契約如需辦理變更，其履約標的項目或數量有增減時，變更部分之履約期限由雙方視實際需要議定增減之。不受增減項目或數量影響之部分，契約原約定之履約期限不予變更。</w:t>
      </w:r>
    </w:p>
    <w:p w14:paraId="7E7EEAAB" w14:textId="0F1CCDBF"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四</w:t>
      </w:r>
      <w:r>
        <w:rPr>
          <w:rFonts w:ascii="標楷體" w:eastAsia="標楷體" w:hAnsi="標楷體"/>
          <w:sz w:val="28"/>
        </w:rPr>
        <w:t>)履約期限展延：</w:t>
      </w:r>
    </w:p>
    <w:p w14:paraId="65FD900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1.履約期限內，有下列情形之一，</w:t>
      </w:r>
      <w:proofErr w:type="gramStart"/>
      <w:r>
        <w:rPr>
          <w:rFonts w:ascii="標楷體" w:eastAsia="標楷體" w:hAnsi="標楷體"/>
          <w:sz w:val="28"/>
        </w:rPr>
        <w:t>且確非</w:t>
      </w:r>
      <w:proofErr w:type="gramEnd"/>
      <w:r>
        <w:rPr>
          <w:rFonts w:ascii="標楷體" w:eastAsia="標楷體" w:hAnsi="標楷體"/>
          <w:sz w:val="28"/>
        </w:rPr>
        <w:t>可歸責於廠商，</w:t>
      </w:r>
      <w:proofErr w:type="gramStart"/>
      <w:r>
        <w:rPr>
          <w:rFonts w:ascii="標楷體" w:eastAsia="標楷體" w:hAnsi="標楷體"/>
          <w:sz w:val="28"/>
        </w:rPr>
        <w:t>而需展</w:t>
      </w:r>
      <w:proofErr w:type="gramEnd"/>
      <w:r>
        <w:rPr>
          <w:rFonts w:ascii="標楷體" w:eastAsia="標楷體" w:hAnsi="標楷體"/>
          <w:sz w:val="28"/>
        </w:rPr>
        <w:t>延履約期限者，廠商應於事故發生或消失後</w:t>
      </w:r>
      <w:r>
        <w:rPr>
          <w:rFonts w:ascii="標楷體" w:eastAsia="標楷體" w:hAnsi="標楷體"/>
          <w:sz w:val="28"/>
          <w:u w:val="single"/>
        </w:rPr>
        <w:t xml:space="preserve">  </w:t>
      </w:r>
      <w:r>
        <w:rPr>
          <w:rFonts w:ascii="標楷體" w:eastAsia="標楷體" w:hAnsi="標楷體"/>
          <w:sz w:val="28"/>
        </w:rPr>
        <w:t>日內（由機關於招標時載明；未</w:t>
      </w:r>
      <w:proofErr w:type="gramStart"/>
      <w:r>
        <w:rPr>
          <w:rFonts w:ascii="標楷體" w:eastAsia="標楷體" w:hAnsi="標楷體"/>
          <w:sz w:val="28"/>
        </w:rPr>
        <w:t>載明者</w:t>
      </w:r>
      <w:proofErr w:type="gramEnd"/>
      <w:r>
        <w:rPr>
          <w:rFonts w:ascii="標楷體" w:eastAsia="標楷體" w:hAnsi="標楷體"/>
          <w:sz w:val="28"/>
        </w:rPr>
        <w:t>，為7日）通知機關，並檢具事證，以書面向機關申請展延履約期限。機關得審酌其情形後，以書面同意延長履約期限，不計算逾期違約金。其事由未逾半日者，以半日計；逾半日未達1日者，以1日計。</w:t>
      </w:r>
    </w:p>
    <w:p w14:paraId="4B8BBB74"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(1)發生契約規定不可抗力之事故。</w:t>
      </w:r>
    </w:p>
    <w:p w14:paraId="4AA33997"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(2)因天候影響無法施工。</w:t>
      </w:r>
    </w:p>
    <w:p w14:paraId="72E537A2"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(3)機關要求全部或部分暫停履約。</w:t>
      </w:r>
    </w:p>
    <w:p w14:paraId="5E9443A0"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(4)因辦理契約變更或增加履約標的數量或項目。</w:t>
      </w:r>
    </w:p>
    <w:p w14:paraId="78F3420A"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(5)機關應辦事項未及時辦妥。</w:t>
      </w:r>
    </w:p>
    <w:p w14:paraId="27396F92"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(6)由機關自辦或機關之其他廠商因承包契約相關履約標的之延誤而影響契約進度者。</w:t>
      </w:r>
    </w:p>
    <w:p w14:paraId="617A0A48"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(7)其他非可歸責於廠商之情形，經機關認定者。</w:t>
      </w:r>
    </w:p>
    <w:p w14:paraId="21E9489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w:t>
      </w:r>
      <w:proofErr w:type="gramStart"/>
      <w:r>
        <w:rPr>
          <w:rFonts w:ascii="標楷體" w:eastAsia="標楷體" w:hAnsi="標楷體"/>
          <w:sz w:val="28"/>
        </w:rPr>
        <w:t>前目事故</w:t>
      </w:r>
      <w:proofErr w:type="gramEnd"/>
      <w:r>
        <w:rPr>
          <w:rFonts w:ascii="標楷體" w:eastAsia="標楷體" w:hAnsi="標楷體"/>
          <w:sz w:val="28"/>
        </w:rPr>
        <w:t>之發生，致契約全部或部分必須停止履約時，廠商應於停止履約原因消滅後立即恢復履約。其停止履約及恢復履約，廠商應儘速向機關提出書面報告。</w:t>
      </w:r>
    </w:p>
    <w:p w14:paraId="0D93B4C9" w14:textId="2594ECED"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五</w:t>
      </w:r>
      <w:r>
        <w:rPr>
          <w:rFonts w:ascii="標楷體" w:eastAsia="標楷體" w:hAnsi="標楷體"/>
          <w:sz w:val="28"/>
        </w:rPr>
        <w:t>)期日：</w:t>
      </w:r>
    </w:p>
    <w:p w14:paraId="768B3F42"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1.履約期間自指定之日起算者，應將當日算入。履約期間自指定之日後起算者，當日不計入。</w:t>
      </w:r>
    </w:p>
    <w:p w14:paraId="5811BD72" w14:textId="38C55458" w:rsidR="009A0F31" w:rsidRDefault="00E269E9" w:rsidP="008D1056">
      <w:pPr>
        <w:spacing w:line="400" w:lineRule="exact"/>
        <w:ind w:left="1134" w:right="57" w:hanging="284"/>
        <w:jc w:val="both"/>
        <w:rPr>
          <w:rFonts w:ascii="標楷體" w:eastAsia="標楷體" w:hAnsi="標楷體"/>
          <w:sz w:val="28"/>
        </w:rPr>
      </w:pPr>
      <w:r>
        <w:rPr>
          <w:rFonts w:ascii="標楷體" w:eastAsia="標楷體" w:hAnsi="標楷體"/>
          <w:sz w:val="28"/>
        </w:rPr>
        <w:t>2.履約標的須於一定期間內送達機關之場所者，履約期間之末日，以機關當日下班時間為期間末日之終止。當日為機關之辦公日，但機關因故停止辦公致未達原定截止時間者，以次一辦公日之同一截止時間代之。</w:t>
      </w:r>
    </w:p>
    <w:p w14:paraId="3B9D90D6" w14:textId="77777777" w:rsidR="009A0F31" w:rsidRDefault="00E269E9">
      <w:pPr>
        <w:spacing w:line="400" w:lineRule="exact"/>
        <w:ind w:left="567" w:hanging="567"/>
        <w:jc w:val="both"/>
        <w:rPr>
          <w:rFonts w:ascii="標楷體" w:eastAsia="標楷體" w:hAnsi="標楷體"/>
          <w:sz w:val="28"/>
        </w:rPr>
      </w:pPr>
      <w:r>
        <w:rPr>
          <w:rFonts w:ascii="標楷體" w:eastAsia="標楷體" w:hAnsi="標楷體"/>
          <w:sz w:val="28"/>
        </w:rPr>
        <w:t xml:space="preserve">  </w:t>
      </w:r>
    </w:p>
    <w:p w14:paraId="26CA3417" w14:textId="77777777" w:rsidR="009A0F31" w:rsidRDefault="00E269E9">
      <w:pPr>
        <w:spacing w:line="400" w:lineRule="exact"/>
        <w:ind w:left="567" w:hanging="567"/>
        <w:jc w:val="both"/>
        <w:rPr>
          <w:rFonts w:ascii="標楷體" w:eastAsia="標楷體" w:hAnsi="標楷體"/>
          <w:b/>
          <w:sz w:val="28"/>
        </w:rPr>
      </w:pPr>
      <w:r>
        <w:rPr>
          <w:rFonts w:ascii="標楷體" w:eastAsia="標楷體" w:hAnsi="標楷體"/>
          <w:b/>
          <w:sz w:val="28"/>
        </w:rPr>
        <w:t>第八條  履約管理</w:t>
      </w:r>
    </w:p>
    <w:p w14:paraId="464A7F51" w14:textId="062E3449" w:rsidR="009A0F31" w:rsidRDefault="00E269E9" w:rsidP="00325E58">
      <w:pPr>
        <w:spacing w:line="400" w:lineRule="exact"/>
        <w:ind w:left="851" w:hanging="567"/>
        <w:jc w:val="both"/>
        <w:rPr>
          <w:rFonts w:ascii="標楷體" w:eastAsia="標楷體" w:hAnsi="標楷體"/>
          <w:sz w:val="28"/>
        </w:rPr>
      </w:pPr>
      <w:r>
        <w:rPr>
          <w:rFonts w:ascii="標楷體" w:eastAsia="標楷體" w:hAnsi="標楷體"/>
          <w:sz w:val="28"/>
        </w:rPr>
        <w:lastRenderedPageBreak/>
        <w:t>(</w:t>
      </w:r>
      <w:proofErr w:type="gramStart"/>
      <w:r>
        <w:rPr>
          <w:rFonts w:ascii="標楷體" w:eastAsia="標楷體" w:hAnsi="標楷體"/>
          <w:sz w:val="28"/>
        </w:rPr>
        <w:t>一</w:t>
      </w:r>
      <w:proofErr w:type="gramEnd"/>
      <w:r>
        <w:rPr>
          <w:rFonts w:ascii="標楷體" w:eastAsia="標楷體" w:hAnsi="標楷體"/>
          <w:sz w:val="28"/>
        </w:rPr>
        <w:t>)履約標的未經驗收前，機關因需要使用時，廠商不得拒絕。但應由雙方會同使用單位協商認定權利與義務後，由機關先行接管。使用期間因非可歸責於廠商之事由，致遺失或損壞者，應由機關負責。</w:t>
      </w:r>
    </w:p>
    <w:p w14:paraId="33033159" w14:textId="5AF485DC"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二</w:t>
      </w:r>
      <w:r>
        <w:rPr>
          <w:rFonts w:ascii="標楷體" w:eastAsia="標楷體" w:hAnsi="標楷體"/>
          <w:sz w:val="28"/>
        </w:rPr>
        <w:t>)廠商接受機關或機關委託之機構之人員指示辦理與履約有關之事項前，應先確認該人員係有權代表人，且所指示辦理之事項未逾越或未違反契約規定。廠商接受無權代表人之指示或逾越或違反契約規定之指示，不得用以拘束機關或減少、變更廠商應負之契約責任，機關亦不對此等指示之後果負任何責任。</w:t>
      </w:r>
    </w:p>
    <w:p w14:paraId="1C8904E4" w14:textId="53124549"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三</w:t>
      </w:r>
      <w:r>
        <w:rPr>
          <w:rFonts w:ascii="標楷體" w:eastAsia="標楷體" w:hAnsi="標楷體"/>
          <w:sz w:val="28"/>
        </w:rPr>
        <w:t>)契約之一方未請求他方依契約履約者，不得視為或構成一方放棄請求他方依契約履約之權利。</w:t>
      </w:r>
    </w:p>
    <w:p w14:paraId="4F8D6556" w14:textId="2552B16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四</w:t>
      </w:r>
      <w:r>
        <w:rPr>
          <w:rFonts w:ascii="標楷體" w:eastAsia="標楷體" w:hAnsi="標楷體"/>
          <w:sz w:val="28"/>
        </w:rPr>
        <w:t>)契約內容有須保密者，廠商未經機關書面同意，不得將契約內容洩漏予與履約無關之第三人。</w:t>
      </w:r>
    </w:p>
    <w:p w14:paraId="3119E602" w14:textId="77777777" w:rsidR="00325E58"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五</w:t>
      </w:r>
      <w:r>
        <w:rPr>
          <w:rFonts w:ascii="標楷體" w:eastAsia="標楷體" w:hAnsi="標楷體"/>
          <w:sz w:val="28"/>
        </w:rPr>
        <w:t>)廠商履約期間所知悉之機關機密或任何不公開之文書、圖畫、消息、</w:t>
      </w:r>
    </w:p>
    <w:p w14:paraId="7E756B28" w14:textId="499999AB" w:rsidR="009A0F31" w:rsidRDefault="00E269E9" w:rsidP="00325E58">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物品或其他資訊，</w:t>
      </w:r>
      <w:proofErr w:type="gramStart"/>
      <w:r>
        <w:rPr>
          <w:rFonts w:ascii="標楷體" w:eastAsia="標楷體" w:hAnsi="標楷體"/>
          <w:sz w:val="28"/>
        </w:rPr>
        <w:t>均應保密</w:t>
      </w:r>
      <w:proofErr w:type="gramEnd"/>
      <w:r>
        <w:rPr>
          <w:rFonts w:ascii="標楷體" w:eastAsia="標楷體" w:hAnsi="標楷體"/>
          <w:sz w:val="28"/>
        </w:rPr>
        <w:t>，不得洩漏。</w:t>
      </w:r>
    </w:p>
    <w:p w14:paraId="799CD257" w14:textId="7564ACF6"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六</w:t>
      </w:r>
      <w:r>
        <w:rPr>
          <w:rFonts w:ascii="標楷體" w:eastAsia="標楷體" w:hAnsi="標楷體"/>
          <w:sz w:val="28"/>
        </w:rPr>
        <w:t>)轉包及分包：</w:t>
      </w:r>
    </w:p>
    <w:p w14:paraId="103E5AB4" w14:textId="2ED67B42"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1.廠商不得將契約轉包。廠商亦不得以不具備履行契約分包事項能力、未依法登記或設立，或依</w:t>
      </w:r>
      <w:r w:rsidR="003B7F8F">
        <w:rPr>
          <w:rFonts w:ascii="標楷體" w:eastAsia="標楷體" w:hAnsi="標楷體" w:hint="eastAsia"/>
          <w:sz w:val="28"/>
        </w:rPr>
        <w:t>本契約</w:t>
      </w:r>
      <w:r>
        <w:rPr>
          <w:rFonts w:ascii="標楷體" w:eastAsia="標楷體" w:hAnsi="標楷體"/>
          <w:sz w:val="28"/>
        </w:rPr>
        <w:t>規定不得參加投標或作為決標對象或作為分包廠商之廠商為分包廠商。</w:t>
      </w:r>
    </w:p>
    <w:p w14:paraId="432A720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2.廠商擬分包之項目及分包廠商，機關得</w:t>
      </w:r>
      <w:proofErr w:type="gramStart"/>
      <w:r>
        <w:rPr>
          <w:rFonts w:ascii="標楷體" w:eastAsia="標楷體" w:hAnsi="標楷體"/>
          <w:sz w:val="28"/>
        </w:rPr>
        <w:t>予審</w:t>
      </w:r>
      <w:proofErr w:type="gramEnd"/>
      <w:r>
        <w:rPr>
          <w:rFonts w:ascii="標楷體" w:eastAsia="標楷體" w:hAnsi="標楷體"/>
          <w:sz w:val="28"/>
        </w:rPr>
        <w:t>查。</w:t>
      </w:r>
    </w:p>
    <w:p w14:paraId="4E661B3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3.廠商對於分包廠商履約之部分，仍應負完全責任。分包契約報備於機關者，亦同。</w:t>
      </w:r>
    </w:p>
    <w:p w14:paraId="3E2ED330"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4.分包廠商不得將分包契約轉包。其有違反者，廠商應更換分包廠商。</w:t>
      </w:r>
    </w:p>
    <w:p w14:paraId="2568B9D9"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5.廠商違反不得轉包之規定時，機關得解除契約、終止契約或沒收保證金，並得要求損害賠償。</w:t>
      </w:r>
    </w:p>
    <w:p w14:paraId="25CF8A4A" w14:textId="7EB9AF59" w:rsidR="009A0F31" w:rsidRPr="003B7F8F" w:rsidRDefault="00E269E9" w:rsidP="003B7F8F">
      <w:pPr>
        <w:spacing w:line="400" w:lineRule="exact"/>
        <w:ind w:left="1134" w:right="57" w:hanging="284"/>
        <w:jc w:val="both"/>
        <w:rPr>
          <w:rFonts w:ascii="標楷體" w:eastAsia="標楷體" w:hAnsi="標楷體"/>
          <w:spacing w:val="4"/>
          <w:sz w:val="28"/>
        </w:rPr>
      </w:pPr>
      <w:r>
        <w:rPr>
          <w:rFonts w:ascii="標楷體" w:eastAsia="標楷體" w:hAnsi="標楷體"/>
          <w:spacing w:val="4"/>
          <w:sz w:val="28"/>
        </w:rPr>
        <w:t>6.</w:t>
      </w:r>
      <w:proofErr w:type="gramStart"/>
      <w:r>
        <w:rPr>
          <w:rFonts w:ascii="標楷體" w:eastAsia="標楷體" w:hAnsi="標楷體"/>
          <w:spacing w:val="4"/>
          <w:sz w:val="28"/>
        </w:rPr>
        <w:t>前目轉</w:t>
      </w:r>
      <w:proofErr w:type="gramEnd"/>
      <w:r>
        <w:rPr>
          <w:rFonts w:ascii="標楷體" w:eastAsia="標楷體" w:hAnsi="標楷體"/>
          <w:spacing w:val="4"/>
          <w:sz w:val="28"/>
        </w:rPr>
        <w:t>包廠商與廠商對機關負連帶履行及賠償責任。再</w:t>
      </w:r>
      <w:proofErr w:type="gramStart"/>
      <w:r>
        <w:rPr>
          <w:rFonts w:ascii="標楷體" w:eastAsia="標楷體" w:hAnsi="標楷體"/>
          <w:spacing w:val="4"/>
          <w:sz w:val="28"/>
        </w:rPr>
        <w:t>轉包者</w:t>
      </w:r>
      <w:proofErr w:type="gramEnd"/>
      <w:r>
        <w:rPr>
          <w:rFonts w:ascii="標楷體" w:eastAsia="標楷體" w:hAnsi="標楷體"/>
          <w:spacing w:val="4"/>
          <w:sz w:val="28"/>
        </w:rPr>
        <w:t>，亦同。</w:t>
      </w:r>
    </w:p>
    <w:p w14:paraId="5BAF671A" w14:textId="3B34AB18" w:rsidR="00015815"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七</w:t>
      </w:r>
      <w:r>
        <w:rPr>
          <w:rFonts w:ascii="標楷體" w:eastAsia="標楷體" w:hAnsi="標楷體"/>
          <w:sz w:val="28"/>
        </w:rPr>
        <w:t>)廠商及分包廠商履約，不得有下列情形：僱用無工作權之人員、供應</w:t>
      </w:r>
    </w:p>
    <w:p w14:paraId="40A90B6F" w14:textId="77777777" w:rsidR="00015815" w:rsidRDefault="00E269E9" w:rsidP="00015815">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不法來源之履約標的、使用非法車輛或工具、提供</w:t>
      </w:r>
      <w:proofErr w:type="gramStart"/>
      <w:r>
        <w:rPr>
          <w:rFonts w:ascii="標楷體" w:eastAsia="標楷體" w:hAnsi="標楷體"/>
          <w:sz w:val="28"/>
        </w:rPr>
        <w:t>不</w:t>
      </w:r>
      <w:proofErr w:type="gramEnd"/>
      <w:r>
        <w:rPr>
          <w:rFonts w:ascii="標楷體" w:eastAsia="標楷體" w:hAnsi="標楷體"/>
          <w:sz w:val="28"/>
        </w:rPr>
        <w:t>實證明、違反人</w:t>
      </w:r>
    </w:p>
    <w:p w14:paraId="25F8F0DB" w14:textId="30287B77" w:rsidR="009A0F31" w:rsidRDefault="00E269E9" w:rsidP="00015815">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口販運防制法、商品標示法、非法棄置廢棄物或其他不法或不當行為。</w:t>
      </w:r>
    </w:p>
    <w:p w14:paraId="2454BD82" w14:textId="25A5A768" w:rsidR="003B7F8F"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sz w:val="28"/>
        </w:rPr>
        <w:t>八</w:t>
      </w:r>
      <w:r>
        <w:rPr>
          <w:rFonts w:ascii="標楷體" w:eastAsia="標楷體" w:hAnsi="標楷體"/>
          <w:sz w:val="28"/>
        </w:rPr>
        <w:t>)契約訂有履約標的之原產地者，廠商供應之標的應</w:t>
      </w:r>
      <w:proofErr w:type="gramStart"/>
      <w:r>
        <w:rPr>
          <w:rFonts w:ascii="標楷體" w:eastAsia="標楷體" w:hAnsi="標楷體"/>
          <w:sz w:val="28"/>
        </w:rPr>
        <w:t>符合該原產地</w:t>
      </w:r>
      <w:proofErr w:type="gramEnd"/>
      <w:r>
        <w:rPr>
          <w:rFonts w:ascii="標楷體" w:eastAsia="標楷體" w:hAnsi="標楷體"/>
          <w:sz w:val="28"/>
        </w:rPr>
        <w:t>之規</w:t>
      </w:r>
    </w:p>
    <w:p w14:paraId="5A3CCF55" w14:textId="0421EB83" w:rsidR="009A0F31" w:rsidRDefault="00E269E9" w:rsidP="003B7F8F">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定。</w:t>
      </w:r>
    </w:p>
    <w:p w14:paraId="19AB2320" w14:textId="77777777" w:rsidR="00BC0CA1" w:rsidRDefault="00E269E9" w:rsidP="00325E58">
      <w:pPr>
        <w:spacing w:line="400" w:lineRule="exact"/>
        <w:ind w:left="284"/>
        <w:jc w:val="both"/>
        <w:rPr>
          <w:rFonts w:ascii="標楷體" w:eastAsia="標楷體" w:hAnsi="標楷體"/>
          <w:sz w:val="28"/>
        </w:rPr>
      </w:pPr>
      <w:r>
        <w:rPr>
          <w:rFonts w:ascii="標楷體" w:eastAsia="標楷體" w:hAnsi="標楷體"/>
          <w:sz w:val="28"/>
        </w:rPr>
        <w:t>(</w:t>
      </w:r>
      <w:r w:rsidR="00325E58">
        <w:rPr>
          <w:rFonts w:ascii="標楷體" w:eastAsia="標楷體" w:hAnsi="標楷體"/>
          <w:sz w:val="28"/>
        </w:rPr>
        <w:t>九</w:t>
      </w:r>
      <w:r>
        <w:rPr>
          <w:rFonts w:ascii="標楷體" w:eastAsia="標楷體" w:hAnsi="標楷體"/>
          <w:sz w:val="28"/>
        </w:rPr>
        <w:t>)採購標的之進出口、供應、興建或使用涉及政府規定之許可證、執照</w:t>
      </w:r>
    </w:p>
    <w:p w14:paraId="6787F4E6" w14:textId="77777777" w:rsidR="00BC0CA1" w:rsidRDefault="00E269E9" w:rsidP="00BC0CA1">
      <w:pPr>
        <w:spacing w:line="400" w:lineRule="exact"/>
        <w:ind w:left="284" w:firstLineChars="200" w:firstLine="560"/>
        <w:jc w:val="both"/>
        <w:rPr>
          <w:rFonts w:ascii="標楷體" w:eastAsia="標楷體" w:hAnsi="標楷體"/>
          <w:sz w:val="28"/>
        </w:rPr>
      </w:pPr>
      <w:r>
        <w:rPr>
          <w:rFonts w:ascii="標楷體" w:eastAsia="標楷體" w:hAnsi="標楷體"/>
          <w:sz w:val="28"/>
        </w:rPr>
        <w:t>或其他許可文件者，依文件核發對象，由機關或廠商分別負責取得。</w:t>
      </w:r>
    </w:p>
    <w:p w14:paraId="2C1C1FF2" w14:textId="3A0997F6" w:rsidR="00BC0CA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但屬應由機關取得者，機關得通知廠商代為取得，</w:t>
      </w:r>
      <w:r w:rsidR="00BC0CA1">
        <w:rPr>
          <w:rFonts w:ascii="標楷體" w:eastAsia="標楷體" w:hAnsi="標楷體"/>
          <w:sz w:val="28"/>
        </w:rPr>
        <w:t>並由機關負</w:t>
      </w:r>
      <w:r w:rsidR="004E0FF1">
        <w:rPr>
          <w:rFonts w:ascii="標楷體" w:eastAsia="標楷體" w:hAnsi="標楷體"/>
          <w:sz w:val="28"/>
        </w:rPr>
        <w:t>擔</w:t>
      </w:r>
      <w:r w:rsidR="00BC0CA1">
        <w:rPr>
          <w:rFonts w:ascii="標楷體" w:eastAsia="標楷體" w:hAnsi="標楷體"/>
          <w:sz w:val="28"/>
        </w:rPr>
        <w:t>必要</w:t>
      </w:r>
    </w:p>
    <w:p w14:paraId="7BF56EDD" w14:textId="77777777" w:rsidR="00BC0CA1" w:rsidRDefault="00BC0CA1"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之費用</w:t>
      </w:r>
      <w:r w:rsidR="00E269E9">
        <w:rPr>
          <w:rFonts w:ascii="標楷體" w:eastAsia="標楷體" w:hAnsi="標楷體"/>
          <w:sz w:val="28"/>
        </w:rPr>
        <w:t>。屬外國政府或其授權機構核發之文件者，由廠商負責取得，</w:t>
      </w:r>
    </w:p>
    <w:p w14:paraId="69918480" w14:textId="77777777" w:rsidR="00BC0CA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lastRenderedPageBreak/>
        <w:t>並由機關提供必要之協助。如因未能取得上開文件，致造成契約當事</w:t>
      </w:r>
    </w:p>
    <w:p w14:paraId="20C1964D" w14:textId="0E950A0E" w:rsidR="009A0F3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人一方之損害，應由造成損害原因之他方負責賠償。</w:t>
      </w:r>
    </w:p>
    <w:p w14:paraId="1C6BBD49" w14:textId="1D179E6C" w:rsidR="009A0F31" w:rsidRDefault="00E269E9" w:rsidP="00D774B8">
      <w:pPr>
        <w:spacing w:line="400" w:lineRule="exact"/>
        <w:ind w:left="1135" w:hanging="851"/>
        <w:jc w:val="both"/>
        <w:rPr>
          <w:rFonts w:ascii="標楷體" w:eastAsia="標楷體" w:hAnsi="標楷體"/>
          <w:sz w:val="28"/>
        </w:rPr>
      </w:pPr>
      <w:r>
        <w:rPr>
          <w:rFonts w:ascii="標楷體" w:eastAsia="標楷體" w:hAnsi="標楷體"/>
          <w:sz w:val="28"/>
        </w:rPr>
        <w:t>(十)廠商應對其履約場所作業及履約方法之適當性、可靠性及安全性負完全責任。</w:t>
      </w:r>
    </w:p>
    <w:p w14:paraId="6C4950D0" w14:textId="6DEF201C"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一</w:t>
      </w:r>
      <w:r>
        <w:rPr>
          <w:rFonts w:ascii="標楷體" w:eastAsia="標楷體" w:hAnsi="標楷體"/>
          <w:sz w:val="28"/>
        </w:rPr>
        <w:t>)機關於廠商履約中，若可預見其履約瑕疵，或其有其他違反契約之情事者，得通知廠商限期改善。</w:t>
      </w:r>
    </w:p>
    <w:p w14:paraId="53AE3DB6" w14:textId="59E114F2"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二</w:t>
      </w:r>
      <w:r>
        <w:rPr>
          <w:rFonts w:ascii="標楷體" w:eastAsia="標楷體" w:hAnsi="標楷體"/>
          <w:sz w:val="28"/>
        </w:rPr>
        <w:t>)廠商</w:t>
      </w:r>
      <w:proofErr w:type="gramStart"/>
      <w:r>
        <w:rPr>
          <w:rFonts w:ascii="標楷體" w:eastAsia="標楷體" w:hAnsi="標楷體"/>
          <w:sz w:val="28"/>
        </w:rPr>
        <w:t>不</w:t>
      </w:r>
      <w:proofErr w:type="gramEnd"/>
      <w:r>
        <w:rPr>
          <w:rFonts w:ascii="標楷體" w:eastAsia="標楷體" w:hAnsi="標楷體"/>
          <w:sz w:val="28"/>
        </w:rPr>
        <w:t>於前款期限內，依照改善或履行者，機關得採行下列措施：</w:t>
      </w:r>
    </w:p>
    <w:p w14:paraId="5E825C9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1.自行或使第三人改善或繼續其工作，其費用由廠商負擔。</w:t>
      </w:r>
    </w:p>
    <w:p w14:paraId="4A26CEC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2.終止或解除契約，並得請求損害賠償。</w:t>
      </w:r>
    </w:p>
    <w:p w14:paraId="69896307" w14:textId="39A91480" w:rsidR="009A0F31" w:rsidRDefault="00E269E9" w:rsidP="00D774B8">
      <w:pPr>
        <w:spacing w:line="400" w:lineRule="exact"/>
        <w:ind w:left="1134" w:right="57" w:hanging="284"/>
        <w:jc w:val="both"/>
        <w:rPr>
          <w:rFonts w:ascii="標楷體" w:eastAsia="標楷體" w:hAnsi="標楷體"/>
          <w:sz w:val="28"/>
        </w:rPr>
      </w:pPr>
      <w:r>
        <w:rPr>
          <w:rFonts w:ascii="標楷體" w:eastAsia="標楷體" w:hAnsi="標楷體"/>
          <w:sz w:val="28"/>
        </w:rPr>
        <w:t>3.通知廠商暫停履約。</w:t>
      </w:r>
    </w:p>
    <w:p w14:paraId="41735C97" w14:textId="1B68FEA2" w:rsidR="009A0F31" w:rsidRPr="00D774B8" w:rsidRDefault="00E269E9" w:rsidP="00D774B8">
      <w:pPr>
        <w:spacing w:line="400" w:lineRule="exact"/>
        <w:ind w:left="1418" w:hanging="1134"/>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三</w:t>
      </w:r>
      <w:r>
        <w:rPr>
          <w:rFonts w:ascii="標楷體" w:eastAsia="標楷體" w:hAnsi="標楷體"/>
          <w:sz w:val="28"/>
        </w:rPr>
        <w:t>)廠商履約人員對於所應履約之工作有不適任之情形者，機關得要求更換，廠商不得拒絕。</w:t>
      </w:r>
    </w:p>
    <w:p w14:paraId="01B3E56D" w14:textId="77777777" w:rsidR="009A0F31" w:rsidRDefault="009A0F31">
      <w:pPr>
        <w:spacing w:line="400" w:lineRule="exact"/>
        <w:ind w:left="1372" w:hanging="465"/>
        <w:jc w:val="both"/>
        <w:rPr>
          <w:rFonts w:ascii="標楷體" w:eastAsia="標楷體" w:hAnsi="標楷體"/>
          <w:sz w:val="28"/>
        </w:rPr>
      </w:pPr>
    </w:p>
    <w:p w14:paraId="6D752E88" w14:textId="77777777"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第九條  履約標的品管</w:t>
      </w:r>
    </w:p>
    <w:p w14:paraId="4387107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)廠商在履約中，應對履約品質依照契約有關規範，嚴予控制，並辦理自主檢查。</w:t>
      </w:r>
    </w:p>
    <w:p w14:paraId="28A3D565" w14:textId="77777777" w:rsidR="001F33B3" w:rsidRDefault="00E269E9">
      <w:pPr>
        <w:spacing w:line="400" w:lineRule="exact"/>
        <w:ind w:left="851" w:hanging="567"/>
        <w:jc w:val="both"/>
        <w:rPr>
          <w:rFonts w:ascii="標楷體" w:eastAsia="標楷體" w:hAnsi="標楷體"/>
          <w:sz w:val="28"/>
        </w:rPr>
      </w:pPr>
      <w:r>
        <w:rPr>
          <w:rFonts w:ascii="標楷體" w:eastAsia="標楷體" w:hAnsi="標楷體"/>
          <w:sz w:val="28"/>
        </w:rPr>
        <w:t>(二)</w:t>
      </w:r>
      <w:r w:rsidR="00A410B2" w:rsidRPr="00A410B2">
        <w:rPr>
          <w:rFonts w:hint="eastAsia"/>
        </w:rPr>
        <w:t xml:space="preserve"> </w:t>
      </w:r>
      <w:r w:rsidR="00A410B2" w:rsidRPr="00A410B2">
        <w:rPr>
          <w:rFonts w:ascii="標楷體" w:eastAsia="標楷體" w:hAnsi="標楷體" w:hint="eastAsia"/>
          <w:sz w:val="28"/>
        </w:rPr>
        <w:t>機關於廠商履約期間如發現採購標的無法使用或品質不符合契約規定(如無法下載全文、</w:t>
      </w:r>
      <w:proofErr w:type="gramStart"/>
      <w:r w:rsidR="00A410B2" w:rsidRPr="00A410B2">
        <w:rPr>
          <w:rFonts w:ascii="標楷體" w:eastAsia="標楷體" w:hAnsi="標楷體" w:hint="eastAsia"/>
          <w:sz w:val="28"/>
        </w:rPr>
        <w:t>缺漏頁等</w:t>
      </w:r>
      <w:proofErr w:type="gramEnd"/>
      <w:r w:rsidR="00A410B2" w:rsidRPr="00A410B2">
        <w:rPr>
          <w:rFonts w:ascii="標楷體" w:eastAsia="標楷體" w:hAnsi="標楷體" w:hint="eastAsia"/>
          <w:sz w:val="28"/>
        </w:rPr>
        <w:t>)，得通知廠商於10日內改善。廠商逾期未辦妥時，機關得要求廠商部分或全部停止履約，至廠商辦妥並經機關書面同意後方可恢復履約。廠商不得為此要求展延履約期限或補償。</w:t>
      </w:r>
    </w:p>
    <w:p w14:paraId="7FBEEB73" w14:textId="01805B01" w:rsidR="009A0F31" w:rsidRDefault="00E269E9" w:rsidP="001F33B3">
      <w:pPr>
        <w:spacing w:line="400" w:lineRule="exact"/>
        <w:ind w:left="851" w:hanging="567"/>
        <w:jc w:val="both"/>
        <w:rPr>
          <w:rFonts w:ascii="標楷體" w:eastAsia="標楷體" w:hAnsi="標楷體"/>
          <w:sz w:val="28"/>
        </w:rPr>
      </w:pPr>
      <w:r>
        <w:rPr>
          <w:rFonts w:ascii="標楷體" w:eastAsia="標楷體" w:hAnsi="標楷體"/>
          <w:sz w:val="28"/>
        </w:rPr>
        <w:t>(三)</w:t>
      </w:r>
      <w:r w:rsidR="008D61A3">
        <w:rPr>
          <w:rFonts w:ascii="標楷體" w:eastAsia="標楷體" w:hAnsi="標楷體"/>
          <w:sz w:val="28"/>
        </w:rPr>
        <w:t>廠商應免費提供機關依契約辦理查驗、測試、檢驗</w:t>
      </w:r>
      <w:r>
        <w:rPr>
          <w:rFonts w:ascii="標楷體" w:eastAsia="標楷體" w:hAnsi="標楷體"/>
          <w:sz w:val="28"/>
        </w:rPr>
        <w:t>及驗收所必須之資料。契約規定以外之查驗、測試或檢驗，其結果不符合契約規定者，由廠商負擔所生之費用；結果符合者，由機關負擔費用。</w:t>
      </w:r>
    </w:p>
    <w:p w14:paraId="5A5BA9F7" w14:textId="62DF729A"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四</w:t>
      </w:r>
      <w:r>
        <w:rPr>
          <w:rFonts w:ascii="標楷體" w:eastAsia="標楷體" w:hAnsi="標楷體"/>
          <w:sz w:val="28"/>
        </w:rPr>
        <w:t>)查驗、測試或檢驗結果不符合契約規定者，機關得予拒絕，廠商應免費改善、拆除、重作、退貨或換貨。</w:t>
      </w:r>
    </w:p>
    <w:p w14:paraId="09944712" w14:textId="5A9FCF4A"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五</w:t>
      </w:r>
      <w:r>
        <w:rPr>
          <w:rFonts w:ascii="標楷體" w:eastAsia="標楷體" w:hAnsi="標楷體"/>
          <w:sz w:val="28"/>
        </w:rPr>
        <w:t>)廠商不得因機關辦理查驗、測試或檢驗，而免除其依契約所應履行或承擔之義務或責任，及費用之負擔。</w:t>
      </w:r>
    </w:p>
    <w:p w14:paraId="2DD16CF3" w14:textId="2C25654B" w:rsidR="009A0F31" w:rsidRDefault="00E269E9" w:rsidP="001F33B3">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六</w:t>
      </w:r>
      <w:r>
        <w:rPr>
          <w:rFonts w:ascii="標楷體" w:eastAsia="標楷體" w:hAnsi="標楷體"/>
          <w:sz w:val="28"/>
        </w:rPr>
        <w:t>)機關就廠商履約標的為查驗、測試或檢驗之權利，不受該標的曾通過其他查驗、測試或檢驗之限制。</w:t>
      </w:r>
    </w:p>
    <w:p w14:paraId="564D649E" w14:textId="77777777" w:rsidR="009A0F31" w:rsidRDefault="009A0F31">
      <w:pPr>
        <w:spacing w:line="400" w:lineRule="exact"/>
        <w:jc w:val="both"/>
        <w:rPr>
          <w:rFonts w:ascii="標楷體" w:eastAsia="標楷體" w:hAnsi="標楷體"/>
          <w:b/>
          <w:sz w:val="28"/>
        </w:rPr>
      </w:pPr>
    </w:p>
    <w:p w14:paraId="11D2A639" w14:textId="6D41367A" w:rsidR="009A0F31" w:rsidRDefault="00E269E9" w:rsidP="001F33B3">
      <w:pPr>
        <w:spacing w:line="400" w:lineRule="exact"/>
        <w:jc w:val="both"/>
        <w:rPr>
          <w:rFonts w:ascii="標楷體" w:eastAsia="標楷體" w:hAnsi="標楷體"/>
          <w:b/>
          <w:sz w:val="28"/>
        </w:rPr>
      </w:pPr>
      <w:r>
        <w:rPr>
          <w:rFonts w:ascii="標楷體" w:eastAsia="標楷體" w:hAnsi="標楷體"/>
          <w:b/>
          <w:sz w:val="28"/>
        </w:rPr>
        <w:t>第十條  保證金</w:t>
      </w:r>
    </w:p>
    <w:p w14:paraId="0E61EA11" w14:textId="77777777" w:rsidR="000F5709" w:rsidRDefault="00E269E9" w:rsidP="000F570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w:t>
      </w:r>
      <w:r w:rsidR="000F5709" w:rsidRPr="000F5709">
        <w:rPr>
          <w:rFonts w:hint="eastAsia"/>
        </w:rPr>
        <w:t xml:space="preserve"> </w:t>
      </w:r>
      <w:r w:rsidR="000F5709" w:rsidRPr="000F5709">
        <w:rPr>
          <w:rFonts w:ascii="標楷體" w:eastAsia="標楷體" w:hAnsi="標楷體" w:hint="eastAsia"/>
          <w:sz w:val="28"/>
        </w:rPr>
        <w:t>履約保證金於決標日起14日內繳納，驗收合格、履約期限完成且無待解決事項後30日內發還。</w:t>
      </w:r>
    </w:p>
    <w:p w14:paraId="38BB9F14" w14:textId="49ABBDDB" w:rsidR="009A0F31" w:rsidRDefault="00E269E9" w:rsidP="000F5709">
      <w:pPr>
        <w:spacing w:line="400" w:lineRule="exact"/>
        <w:ind w:left="851" w:hanging="567"/>
        <w:jc w:val="both"/>
        <w:rPr>
          <w:rFonts w:ascii="標楷體" w:eastAsia="標楷體" w:hAnsi="標楷體"/>
          <w:sz w:val="28"/>
        </w:rPr>
      </w:pPr>
      <w:r>
        <w:rPr>
          <w:rFonts w:ascii="標楷體" w:eastAsia="標楷體" w:hAnsi="標楷體"/>
          <w:sz w:val="28"/>
        </w:rPr>
        <w:t>(二)</w:t>
      </w:r>
      <w:r w:rsidR="00CF3A08">
        <w:rPr>
          <w:rFonts w:ascii="標楷體" w:eastAsia="標楷體" w:hAnsi="標楷體"/>
          <w:sz w:val="28"/>
        </w:rPr>
        <w:t>因不可歸責於廠商之事由，致全部終止或解除契約，或暫停履約逾</w:t>
      </w:r>
      <w:r w:rsidR="00CF3A08">
        <w:rPr>
          <w:rFonts w:ascii="標楷體" w:eastAsia="標楷體" w:hAnsi="標楷體" w:hint="eastAsia"/>
          <w:sz w:val="28"/>
        </w:rPr>
        <w:t>6</w:t>
      </w:r>
      <w:r>
        <w:rPr>
          <w:rFonts w:ascii="標楷體" w:eastAsia="標楷體" w:hAnsi="標楷體"/>
          <w:sz w:val="28"/>
        </w:rPr>
        <w:t>個月者，履約保證金應提前發還。但屬暫停履約者，於暫停原因消滅</w:t>
      </w:r>
      <w:r>
        <w:rPr>
          <w:rFonts w:ascii="標楷體" w:eastAsia="標楷體" w:hAnsi="標楷體"/>
          <w:sz w:val="28"/>
        </w:rPr>
        <w:lastRenderedPageBreak/>
        <w:t>後應重新繳納履約保證金。因可歸責於機關之事由而暫停履約，其需延長履約保證金有效期之合理必要費用，由機關負擔。</w:t>
      </w:r>
    </w:p>
    <w:p w14:paraId="10D29F7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(三)廠商所繳納之履約保證金及其孳息得部分或全部不予發還之情形：</w:t>
      </w:r>
    </w:p>
    <w:p w14:paraId="1D3659B7"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1.借用或冒用他人名義或證件，或以偽造、變造之文件投標，全部保證金。</w:t>
      </w:r>
    </w:p>
    <w:p w14:paraId="491C7D46"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2.偽造或變造投標文件，全部保證金。</w:t>
      </w:r>
    </w:p>
    <w:p w14:paraId="64FEBE52"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3.不同投標廠商間之投標文件內容有重大異常關聯者，全部保證金。</w:t>
      </w:r>
    </w:p>
    <w:p w14:paraId="1BD82C1A"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4.違反本契約規定</w:t>
      </w:r>
      <w:proofErr w:type="gramStart"/>
      <w:r w:rsidRPr="000F5709">
        <w:rPr>
          <w:rFonts w:ascii="標楷體" w:eastAsia="標楷體" w:hAnsi="標楷體" w:hint="eastAsia"/>
          <w:sz w:val="28"/>
        </w:rPr>
        <w:t>轉包者</w:t>
      </w:r>
      <w:proofErr w:type="gramEnd"/>
      <w:r w:rsidRPr="000F5709">
        <w:rPr>
          <w:rFonts w:ascii="標楷體" w:eastAsia="標楷體" w:hAnsi="標楷體" w:hint="eastAsia"/>
          <w:sz w:val="28"/>
        </w:rPr>
        <w:t>，全部保證金。</w:t>
      </w:r>
    </w:p>
    <w:p w14:paraId="4F20B2E4"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5.擅自減省工料，其減省工料及所造成損失之金額，自待付契約價</w:t>
      </w:r>
      <w:proofErr w:type="gramStart"/>
      <w:r w:rsidRPr="000F5709">
        <w:rPr>
          <w:rFonts w:ascii="標楷體" w:eastAsia="標楷體" w:hAnsi="標楷體" w:hint="eastAsia"/>
          <w:sz w:val="28"/>
        </w:rPr>
        <w:t>金扣抵仍</w:t>
      </w:r>
      <w:proofErr w:type="gramEnd"/>
      <w:r w:rsidRPr="000F5709">
        <w:rPr>
          <w:rFonts w:ascii="標楷體" w:eastAsia="標楷體" w:hAnsi="標楷體" w:hint="eastAsia"/>
          <w:sz w:val="28"/>
        </w:rPr>
        <w:t>有不足者，與該不足金額相等之保證金。</w:t>
      </w:r>
    </w:p>
    <w:p w14:paraId="347BBFAD"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6.因可歸責於廠商之事由，致部分終止或解除契約者，依該部分所占契約金額比率計算之保證金；全部終止或解除契約者，全部保證金。</w:t>
      </w:r>
    </w:p>
    <w:p w14:paraId="0A752A71"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7.查驗或驗收不合格，且未於通知期限內依規定辦理，其不合格部分及所造成損失、額外費用或懲罰性違約金之金額，自待付契約價</w:t>
      </w:r>
      <w:proofErr w:type="gramStart"/>
      <w:r w:rsidRPr="000F5709">
        <w:rPr>
          <w:rFonts w:ascii="標楷體" w:eastAsia="標楷體" w:hAnsi="標楷體" w:hint="eastAsia"/>
          <w:sz w:val="28"/>
        </w:rPr>
        <w:t>金扣抵仍</w:t>
      </w:r>
      <w:proofErr w:type="gramEnd"/>
      <w:r w:rsidRPr="000F5709">
        <w:rPr>
          <w:rFonts w:ascii="標楷體" w:eastAsia="標楷體" w:hAnsi="標楷體" w:hint="eastAsia"/>
          <w:sz w:val="28"/>
        </w:rPr>
        <w:t>有不足者，與該不足金額相等之保證金。</w:t>
      </w:r>
    </w:p>
    <w:p w14:paraId="4BE9D551"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8.</w:t>
      </w:r>
      <w:proofErr w:type="gramStart"/>
      <w:r w:rsidRPr="000F5709">
        <w:rPr>
          <w:rFonts w:ascii="標楷體" w:eastAsia="標楷體" w:hAnsi="標楷體" w:hint="eastAsia"/>
          <w:sz w:val="28"/>
        </w:rPr>
        <w:t>須返還</w:t>
      </w:r>
      <w:proofErr w:type="gramEnd"/>
      <w:r w:rsidRPr="000F5709">
        <w:rPr>
          <w:rFonts w:ascii="標楷體" w:eastAsia="標楷體" w:hAnsi="標楷體" w:hint="eastAsia"/>
          <w:sz w:val="28"/>
        </w:rPr>
        <w:t>已支領之契約價金而未返還者，與未返還金額相等之保證金。</w:t>
      </w:r>
    </w:p>
    <w:p w14:paraId="64A95AF7"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9.未依契約規定延長保證金之有效期者，其應延長之保證金。</w:t>
      </w:r>
    </w:p>
    <w:p w14:paraId="1A629BFB" w14:textId="77777777" w:rsid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10.其他因可歸責於廠商之事由，致機關遭受損害，其應由廠商賠償</w:t>
      </w:r>
    </w:p>
    <w:p w14:paraId="01DA0791" w14:textId="5406AA26" w:rsidR="009A0F31" w:rsidRDefault="000F5709" w:rsidP="00443561">
      <w:pPr>
        <w:spacing w:line="400" w:lineRule="exact"/>
        <w:ind w:right="57" w:firstLineChars="400" w:firstLine="1120"/>
        <w:jc w:val="both"/>
        <w:rPr>
          <w:rFonts w:ascii="標楷體" w:eastAsia="標楷體" w:hAnsi="標楷體"/>
          <w:sz w:val="28"/>
        </w:rPr>
      </w:pPr>
      <w:r w:rsidRPr="000F5709">
        <w:rPr>
          <w:rFonts w:ascii="標楷體" w:eastAsia="標楷體" w:hAnsi="標楷體" w:hint="eastAsia"/>
          <w:sz w:val="28"/>
        </w:rPr>
        <w:t>而未賠償者，與應賠償金額相等之保證金。</w:t>
      </w:r>
      <w:proofErr w:type="gramStart"/>
      <w:r w:rsidR="00E269E9">
        <w:rPr>
          <w:rFonts w:ascii="標楷體" w:eastAsia="標楷體" w:hAnsi="標楷體"/>
          <w:sz w:val="28"/>
        </w:rPr>
        <w:t></w:t>
      </w:r>
      <w:proofErr w:type="gramEnd"/>
    </w:p>
    <w:p w14:paraId="2460F20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(四)前款不予發還之履約保證金，於依契約規定分次發還之情形，得為尚未發還者；不予發還之孳息，為不予發還之履約保證金於繳納後所生者。</w:t>
      </w:r>
    </w:p>
    <w:p w14:paraId="36320B2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(五)廠商如有第3款所定2目以上情形者，其不發還之履約保證金及其孳息應分別適用之。但其合計金額逾履約保證金總金額者，以總金額為限。</w:t>
      </w:r>
    </w:p>
    <w:p w14:paraId="182E9C40" w14:textId="73078028" w:rsidR="009A0F31" w:rsidRDefault="00E269E9" w:rsidP="000459B5">
      <w:pPr>
        <w:spacing w:line="400" w:lineRule="exact"/>
        <w:ind w:left="851" w:hanging="567"/>
        <w:jc w:val="both"/>
        <w:rPr>
          <w:rFonts w:ascii="標楷體" w:eastAsia="標楷體" w:hAnsi="標楷體"/>
          <w:sz w:val="28"/>
        </w:rPr>
      </w:pPr>
      <w:r>
        <w:rPr>
          <w:rFonts w:ascii="標楷體" w:eastAsia="標楷體" w:hAnsi="標楷體"/>
          <w:sz w:val="28"/>
        </w:rPr>
        <w:t>(六)保證金之發還，依下列原則處理：</w:t>
      </w:r>
    </w:p>
    <w:p w14:paraId="4F2D04A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1.以現金、郵政匯票或票據繳納者，以現金或記載原繳納人為受款人之禁止背書轉讓即期支票發還。</w:t>
      </w:r>
    </w:p>
    <w:p w14:paraId="0D18C2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2.以無記名政府公債繳納者，發還原繳納人；</w:t>
      </w:r>
      <w:r>
        <w:rPr>
          <w:rFonts w:ascii="標楷體" w:eastAsia="標楷體" w:hAnsi="標楷體"/>
          <w:spacing w:val="-4"/>
          <w:sz w:val="28"/>
          <w:szCs w:val="28"/>
        </w:rPr>
        <w:t>以記名政府公債繳納者，同意</w:t>
      </w:r>
      <w:proofErr w:type="gramStart"/>
      <w:r>
        <w:rPr>
          <w:rFonts w:ascii="標楷體" w:eastAsia="標楷體" w:hAnsi="標楷體"/>
          <w:spacing w:val="-4"/>
          <w:sz w:val="28"/>
          <w:szCs w:val="28"/>
        </w:rPr>
        <w:t>塗銷質權</w:t>
      </w:r>
      <w:proofErr w:type="gramEnd"/>
      <w:r>
        <w:rPr>
          <w:rFonts w:ascii="標楷體" w:eastAsia="標楷體" w:hAnsi="標楷體"/>
          <w:spacing w:val="-4"/>
          <w:sz w:val="28"/>
          <w:szCs w:val="28"/>
        </w:rPr>
        <w:t>登記或公務保證登記</w:t>
      </w:r>
      <w:r>
        <w:rPr>
          <w:rFonts w:ascii="標楷體" w:eastAsia="標楷體" w:hAnsi="標楷體" w:cs="標楷體"/>
          <w:sz w:val="28"/>
          <w:szCs w:val="28"/>
        </w:rPr>
        <w:t>。</w:t>
      </w:r>
    </w:p>
    <w:p w14:paraId="09F1C2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3.以設定質權之金融機構定期存款單繳納者，以質權消滅通知書</w:t>
      </w:r>
      <w:proofErr w:type="gramStart"/>
      <w:r>
        <w:rPr>
          <w:rFonts w:ascii="標楷體" w:eastAsia="標楷體" w:hAnsi="標楷體"/>
          <w:sz w:val="28"/>
        </w:rPr>
        <w:t>通知該質權</w:t>
      </w:r>
      <w:proofErr w:type="gramEnd"/>
      <w:r>
        <w:rPr>
          <w:rFonts w:ascii="標楷體" w:eastAsia="標楷體" w:hAnsi="標楷體"/>
          <w:sz w:val="28"/>
        </w:rPr>
        <w:t>設定之金融機構。</w:t>
      </w:r>
    </w:p>
    <w:p w14:paraId="1AC6B13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4.以銀行開發或</w:t>
      </w:r>
      <w:proofErr w:type="gramStart"/>
      <w:r>
        <w:rPr>
          <w:rFonts w:ascii="標楷體" w:eastAsia="標楷體" w:hAnsi="標楷體"/>
          <w:sz w:val="28"/>
        </w:rPr>
        <w:t>保兌之</w:t>
      </w:r>
      <w:proofErr w:type="gramEnd"/>
      <w:r>
        <w:rPr>
          <w:rFonts w:ascii="標楷體" w:eastAsia="標楷體" w:hAnsi="標楷體"/>
          <w:sz w:val="28"/>
        </w:rPr>
        <w:t>不可撤銷擔保信用狀繳納者，發還開狀銀行、通知銀行</w:t>
      </w:r>
      <w:proofErr w:type="gramStart"/>
      <w:r>
        <w:rPr>
          <w:rFonts w:ascii="標楷體" w:eastAsia="標楷體" w:hAnsi="標楷體"/>
          <w:sz w:val="28"/>
        </w:rPr>
        <w:t>或保兌銀</w:t>
      </w:r>
      <w:proofErr w:type="gramEnd"/>
      <w:r>
        <w:rPr>
          <w:rFonts w:ascii="標楷體" w:eastAsia="標楷體" w:hAnsi="標楷體"/>
          <w:sz w:val="28"/>
        </w:rPr>
        <w:t>行。但銀行不要求發還或已屆期失效者，得免發還。</w:t>
      </w:r>
    </w:p>
    <w:p w14:paraId="5389EF5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lastRenderedPageBreak/>
        <w:t>5.以銀行之書面連帶保證或保險公司之連帶保證保險單繳納者，發還連帶保證之銀行或保險公司或繳納之廠商。但銀行或保險公司不要求發還或已屆期失效者，得免發還。</w:t>
      </w:r>
    </w:p>
    <w:p w14:paraId="6DB08ED6" w14:textId="735644CD"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七</w:t>
      </w:r>
      <w:r>
        <w:rPr>
          <w:rFonts w:ascii="標楷體" w:eastAsia="標楷體" w:hAnsi="標楷體"/>
          <w:sz w:val="28"/>
        </w:rPr>
        <w:t>)保證書狀有效期之延長：</w:t>
      </w:r>
    </w:p>
    <w:p w14:paraId="29648F98" w14:textId="77777777" w:rsidR="009A0F31" w:rsidRDefault="00E269E9" w:rsidP="00443561">
      <w:pPr>
        <w:spacing w:line="360" w:lineRule="exact"/>
        <w:ind w:leftChars="300" w:left="720"/>
        <w:jc w:val="both"/>
        <w:rPr>
          <w:rFonts w:ascii="標楷體" w:eastAsia="標楷體" w:hAnsi="標楷體"/>
          <w:sz w:val="28"/>
        </w:rPr>
      </w:pPr>
      <w:r>
        <w:rPr>
          <w:rFonts w:ascii="標楷體" w:eastAsia="標楷體" w:hAnsi="標楷體"/>
          <w:sz w:val="28"/>
        </w:rPr>
        <w:t>廠商未依契約規定期限履約或因可歸責於廠商之事由，致有無法於保證書、保險單或信用狀有效期內完成履約之虞，或機關無法於保證書、保險單或信用狀有效期內完成驗收者，該保證書、保險單或信用狀之有效期應按遲延期間延長之。廠商未依機關之通知予以延長者，機關將於有效期屆滿前就該保證書、保險單或信用狀之金額請求給付並暫予保管，其所生費用由廠商負擔。</w:t>
      </w:r>
      <w:proofErr w:type="gramStart"/>
      <w:r>
        <w:rPr>
          <w:rFonts w:ascii="標楷體" w:eastAsia="標楷體" w:hAnsi="標楷體"/>
          <w:sz w:val="28"/>
        </w:rPr>
        <w:t>其須返還</w:t>
      </w:r>
      <w:proofErr w:type="gramEnd"/>
      <w:r>
        <w:rPr>
          <w:rFonts w:ascii="標楷體" w:eastAsia="標楷體" w:hAnsi="標楷體"/>
          <w:sz w:val="28"/>
        </w:rPr>
        <w:t>而有費用或匯率損失者，亦同。</w:t>
      </w:r>
    </w:p>
    <w:p w14:paraId="097B2B4B" w14:textId="77777777" w:rsidR="00443561"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八</w:t>
      </w:r>
      <w:r>
        <w:rPr>
          <w:rFonts w:ascii="標楷體" w:eastAsia="標楷體" w:hAnsi="標楷體"/>
          <w:sz w:val="28"/>
        </w:rPr>
        <w:t>)履約保證金以其他廠商之履約及賠償連帶保證代之或</w:t>
      </w:r>
      <w:proofErr w:type="gramStart"/>
      <w:r>
        <w:rPr>
          <w:rFonts w:ascii="標楷體" w:eastAsia="標楷體" w:hAnsi="標楷體"/>
          <w:sz w:val="28"/>
        </w:rPr>
        <w:t>減收者</w:t>
      </w:r>
      <w:proofErr w:type="gramEnd"/>
      <w:r>
        <w:rPr>
          <w:rFonts w:ascii="標楷體" w:eastAsia="標楷體" w:hAnsi="標楷體"/>
          <w:sz w:val="28"/>
        </w:rPr>
        <w:t>，履約及</w:t>
      </w:r>
    </w:p>
    <w:p w14:paraId="78333ABF" w14:textId="77777777" w:rsidR="0044356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賠償連帶保證廠商（以下簡稱連帶保證廠商）之連帶保證責任，不因</w:t>
      </w:r>
    </w:p>
    <w:p w14:paraId="1CE9F692" w14:textId="77777777" w:rsidR="0044356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分次發還保證金而遞減。該連帶保證廠商同時作為各機關採購契約之</w:t>
      </w:r>
    </w:p>
    <w:p w14:paraId="11E58AC5" w14:textId="56A50086" w:rsidR="009A0F3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連帶保證廠商者，以2契約為限。</w:t>
      </w:r>
    </w:p>
    <w:p w14:paraId="13120B72" w14:textId="77777777" w:rsidR="00443561"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九</w:t>
      </w:r>
      <w:r>
        <w:rPr>
          <w:rFonts w:ascii="標楷體" w:eastAsia="標楷體" w:hAnsi="標楷體"/>
          <w:sz w:val="28"/>
        </w:rPr>
        <w:t>)連帶保證廠商非經機關許可，不得自行申請退保。其經機關查核，中</w:t>
      </w:r>
    </w:p>
    <w:p w14:paraId="6067AE18" w14:textId="77777777" w:rsidR="00443561" w:rsidRDefault="00E269E9" w:rsidP="00443561">
      <w:pPr>
        <w:spacing w:line="400" w:lineRule="exact"/>
        <w:ind w:leftChars="100" w:left="240" w:firstLineChars="200" w:firstLine="560"/>
        <w:jc w:val="both"/>
        <w:rPr>
          <w:rFonts w:ascii="標楷體" w:eastAsia="標楷體" w:hAnsi="標楷體"/>
          <w:sz w:val="28"/>
        </w:rPr>
      </w:pPr>
      <w:proofErr w:type="gramStart"/>
      <w:r>
        <w:rPr>
          <w:rFonts w:ascii="標楷體" w:eastAsia="標楷體" w:hAnsi="標楷體"/>
          <w:sz w:val="28"/>
        </w:rPr>
        <w:t>途失其</w:t>
      </w:r>
      <w:proofErr w:type="gramEnd"/>
      <w:r>
        <w:rPr>
          <w:rFonts w:ascii="標楷體" w:eastAsia="標楷體" w:hAnsi="標楷體"/>
          <w:sz w:val="28"/>
        </w:rPr>
        <w:t>保證能力者，由機關通知廠商限期覓保更換，原連帶保證廠商</w:t>
      </w:r>
    </w:p>
    <w:p w14:paraId="2E096529" w14:textId="048EBA78" w:rsidR="009A0F3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應</w:t>
      </w:r>
      <w:proofErr w:type="gramStart"/>
      <w:r>
        <w:rPr>
          <w:rFonts w:ascii="標楷體" w:eastAsia="標楷體" w:hAnsi="標楷體"/>
          <w:sz w:val="28"/>
        </w:rPr>
        <w:t>俟換保</w:t>
      </w:r>
      <w:proofErr w:type="gramEnd"/>
      <w:r>
        <w:rPr>
          <w:rFonts w:ascii="標楷體" w:eastAsia="標楷體" w:hAnsi="標楷體"/>
          <w:sz w:val="28"/>
        </w:rPr>
        <w:t>手續完成經機關認可後，始能解除其保證責任。</w:t>
      </w:r>
    </w:p>
    <w:p w14:paraId="729448B6" w14:textId="77777777" w:rsidR="00443561" w:rsidRDefault="00E269E9" w:rsidP="000459B5">
      <w:pPr>
        <w:spacing w:line="400" w:lineRule="exact"/>
        <w:ind w:left="1135" w:hanging="851"/>
        <w:jc w:val="both"/>
        <w:rPr>
          <w:rFonts w:ascii="標楷體" w:eastAsia="標楷體" w:hAnsi="標楷體"/>
          <w:sz w:val="28"/>
        </w:rPr>
      </w:pPr>
      <w:r>
        <w:rPr>
          <w:rFonts w:ascii="標楷體" w:eastAsia="標楷體" w:hAnsi="標楷體"/>
          <w:sz w:val="28"/>
        </w:rPr>
        <w:t>(十)機關依契約規定認定有不發還廠商履約保證金之情形者，除已洽由連</w:t>
      </w:r>
    </w:p>
    <w:p w14:paraId="302685A3" w14:textId="77777777" w:rsidR="00443561" w:rsidRDefault="00E269E9" w:rsidP="00443561">
      <w:pPr>
        <w:spacing w:line="400" w:lineRule="exact"/>
        <w:ind w:firstLineChars="300" w:firstLine="840"/>
        <w:jc w:val="both"/>
        <w:rPr>
          <w:rFonts w:ascii="標楷體" w:eastAsia="標楷體" w:hAnsi="標楷體"/>
          <w:sz w:val="28"/>
        </w:rPr>
      </w:pPr>
      <w:r>
        <w:rPr>
          <w:rFonts w:ascii="標楷體" w:eastAsia="標楷體" w:hAnsi="標楷體"/>
          <w:sz w:val="28"/>
        </w:rPr>
        <w:t>帶保證廠商接續履約者外，該連帶保證廠商應於5日內向機關補繳該</w:t>
      </w:r>
    </w:p>
    <w:p w14:paraId="56CBE630" w14:textId="50E17C08" w:rsidR="009A0F31" w:rsidRDefault="00E269E9" w:rsidP="00443561">
      <w:pPr>
        <w:spacing w:line="400" w:lineRule="exact"/>
        <w:ind w:firstLineChars="300" w:firstLine="840"/>
        <w:jc w:val="both"/>
        <w:rPr>
          <w:rFonts w:ascii="標楷體" w:eastAsia="標楷體" w:hAnsi="標楷體"/>
          <w:sz w:val="28"/>
        </w:rPr>
      </w:pPr>
      <w:r>
        <w:rPr>
          <w:rFonts w:ascii="標楷體" w:eastAsia="標楷體" w:hAnsi="標楷體"/>
          <w:sz w:val="28"/>
        </w:rPr>
        <w:t>不發還金額中，原由連帶保證代之或減收之金額。</w:t>
      </w:r>
    </w:p>
    <w:p w14:paraId="674AA27E" w14:textId="77777777" w:rsidR="009A0F31" w:rsidRDefault="009A0F31">
      <w:pPr>
        <w:spacing w:line="360" w:lineRule="exact"/>
        <w:ind w:left="1120" w:hanging="1120"/>
        <w:jc w:val="both"/>
        <w:rPr>
          <w:rFonts w:ascii="標楷體" w:eastAsia="標楷體" w:hAnsi="標楷體"/>
          <w:sz w:val="28"/>
        </w:rPr>
      </w:pPr>
    </w:p>
    <w:p w14:paraId="35489A8F" w14:textId="5C1528EE" w:rsidR="009A0F31" w:rsidRDefault="00E269E9">
      <w:pPr>
        <w:spacing w:line="400" w:lineRule="exact"/>
        <w:ind w:firstLine="280"/>
        <w:jc w:val="both"/>
        <w:rPr>
          <w:rFonts w:ascii="標楷體" w:eastAsia="標楷體" w:hAnsi="標楷體"/>
          <w:b/>
          <w:sz w:val="28"/>
        </w:rPr>
      </w:pPr>
      <w:r>
        <w:rPr>
          <w:rFonts w:ascii="標楷體" w:eastAsia="標楷體" w:hAnsi="標楷體"/>
          <w:b/>
          <w:sz w:val="28"/>
        </w:rPr>
        <w:t>第十</w:t>
      </w:r>
      <w:r w:rsidR="00186E52">
        <w:rPr>
          <w:rFonts w:ascii="標楷體" w:eastAsia="標楷體" w:hAnsi="標楷體" w:hint="eastAsia"/>
          <w:b/>
          <w:sz w:val="28"/>
        </w:rPr>
        <w:t>一</w:t>
      </w:r>
      <w:r>
        <w:rPr>
          <w:rFonts w:ascii="標楷體" w:eastAsia="標楷體" w:hAnsi="標楷體"/>
          <w:b/>
          <w:sz w:val="28"/>
        </w:rPr>
        <w:t>條  驗收</w:t>
      </w:r>
    </w:p>
    <w:p w14:paraId="3D5E312C" w14:textId="61E7202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)廠商履約所供應或完成之標的，應符合</w:t>
      </w:r>
      <w:r w:rsidR="002515B7">
        <w:rPr>
          <w:rFonts w:ascii="標楷體" w:eastAsia="標楷體" w:hAnsi="標楷體"/>
          <w:sz w:val="28"/>
        </w:rPr>
        <w:t>契約規定，無減少或滅失價值或不適於通常或約定使用之瑕疵</w:t>
      </w:r>
      <w:r>
        <w:rPr>
          <w:rFonts w:ascii="標楷體" w:eastAsia="標楷體" w:hAnsi="標楷體"/>
          <w:sz w:val="28"/>
        </w:rPr>
        <w:t>。</w:t>
      </w:r>
    </w:p>
    <w:p w14:paraId="61913AED"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(二)驗收程序(由機關擇需要者於招標時載明)：</w:t>
      </w:r>
    </w:p>
    <w:p w14:paraId="2EDB9B79" w14:textId="77777777" w:rsidR="002515B7" w:rsidRP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1.廠商應於履約標的完成採購時，開立「啟用通知書」通知</w:t>
      </w:r>
      <w:proofErr w:type="gramStart"/>
      <w:r w:rsidRPr="002515B7">
        <w:rPr>
          <w:rFonts w:ascii="標楷體" w:eastAsia="標楷體" w:hAnsi="標楷體" w:hint="eastAsia"/>
          <w:sz w:val="28"/>
        </w:rPr>
        <w:t>機關備驗</w:t>
      </w:r>
      <w:proofErr w:type="gramEnd"/>
      <w:r w:rsidRPr="002515B7">
        <w:rPr>
          <w:rFonts w:ascii="標楷體" w:eastAsia="標楷體" w:hAnsi="標楷體" w:hint="eastAsia"/>
          <w:sz w:val="28"/>
        </w:rPr>
        <w:t>。</w:t>
      </w:r>
    </w:p>
    <w:p w14:paraId="5BC27486" w14:textId="77777777" w:rsid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2.機關應於接獲廠商「</w:t>
      </w:r>
      <w:proofErr w:type="gramStart"/>
      <w:r w:rsidRPr="002515B7">
        <w:rPr>
          <w:rFonts w:ascii="標楷體" w:eastAsia="標楷體" w:hAnsi="標楷體" w:hint="eastAsia"/>
          <w:sz w:val="28"/>
        </w:rPr>
        <w:t>到刊清單</w:t>
      </w:r>
      <w:proofErr w:type="gramEnd"/>
      <w:r w:rsidRPr="002515B7">
        <w:rPr>
          <w:rFonts w:ascii="標楷體" w:eastAsia="標楷體" w:hAnsi="標楷體" w:hint="eastAsia"/>
          <w:sz w:val="28"/>
        </w:rPr>
        <w:t>」後30日內辦理驗收，並作成驗收紀</w:t>
      </w:r>
    </w:p>
    <w:p w14:paraId="39E842EE" w14:textId="4DFD2C4B" w:rsidR="002515B7" w:rsidRPr="002515B7" w:rsidRDefault="002515B7" w:rsidP="002515B7">
      <w:pPr>
        <w:spacing w:line="400" w:lineRule="exact"/>
        <w:ind w:leftChars="100" w:left="240" w:firstLineChars="300" w:firstLine="840"/>
        <w:jc w:val="both"/>
        <w:rPr>
          <w:rFonts w:ascii="標楷體" w:eastAsia="標楷體" w:hAnsi="標楷體"/>
          <w:sz w:val="28"/>
        </w:rPr>
      </w:pPr>
      <w:r w:rsidRPr="002515B7">
        <w:rPr>
          <w:rFonts w:ascii="標楷體" w:eastAsia="標楷體" w:hAnsi="標楷體" w:hint="eastAsia"/>
          <w:sz w:val="28"/>
        </w:rPr>
        <w:t>錄。</w:t>
      </w:r>
    </w:p>
    <w:p w14:paraId="04991D81" w14:textId="77777777" w:rsid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3.履約期滿後，廠商提供「</w:t>
      </w:r>
      <w:proofErr w:type="gramStart"/>
      <w:r w:rsidRPr="002515B7">
        <w:rPr>
          <w:rFonts w:ascii="標楷體" w:eastAsia="標楷體" w:hAnsi="標楷體" w:hint="eastAsia"/>
          <w:sz w:val="28"/>
        </w:rPr>
        <w:t>到刊清單</w:t>
      </w:r>
      <w:proofErr w:type="gramEnd"/>
      <w:r w:rsidRPr="002515B7">
        <w:rPr>
          <w:rFonts w:ascii="標楷體" w:eastAsia="標楷體" w:hAnsi="標楷體" w:hint="eastAsia"/>
          <w:sz w:val="28"/>
        </w:rPr>
        <w:t>」供機關辦理結案記錄留存。</w:t>
      </w:r>
    </w:p>
    <w:p w14:paraId="48B06BAA" w14:textId="4D32DCC8" w:rsidR="002515B7" w:rsidRPr="002515B7" w:rsidRDefault="00E269E9" w:rsidP="002515B7">
      <w:pPr>
        <w:spacing w:line="400" w:lineRule="exact"/>
        <w:ind w:leftChars="100" w:left="240"/>
        <w:jc w:val="both"/>
        <w:rPr>
          <w:rFonts w:ascii="標楷體" w:eastAsia="標楷體" w:hAnsi="標楷體"/>
          <w:sz w:val="28"/>
        </w:rPr>
      </w:pPr>
      <w:r>
        <w:rPr>
          <w:rFonts w:ascii="標楷體" w:eastAsia="標楷體" w:hAnsi="標楷體"/>
          <w:sz w:val="28"/>
        </w:rPr>
        <w:t>(三)</w:t>
      </w:r>
      <w:r w:rsidR="002515B7" w:rsidRPr="002515B7">
        <w:rPr>
          <w:rFonts w:hint="eastAsia"/>
        </w:rPr>
        <w:t xml:space="preserve"> </w:t>
      </w:r>
      <w:r w:rsidR="002515B7" w:rsidRPr="002515B7">
        <w:rPr>
          <w:rFonts w:ascii="標楷體" w:eastAsia="標楷體" w:hAnsi="標楷體" w:hint="eastAsia"/>
          <w:sz w:val="28"/>
        </w:rPr>
        <w:t>廠商履約結果經機關驗收有瑕疵者，機關得要求廠商於10日內改正。</w:t>
      </w:r>
    </w:p>
    <w:p w14:paraId="334CC684" w14:textId="77777777" w:rsid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逾期未改正者依第12條規定計算逾期違約金。</w:t>
      </w:r>
    </w:p>
    <w:p w14:paraId="0A17B34C" w14:textId="7CA32A21" w:rsidR="002515B7" w:rsidRPr="002515B7" w:rsidRDefault="00E269E9" w:rsidP="002515B7">
      <w:pPr>
        <w:spacing w:line="400" w:lineRule="exact"/>
        <w:ind w:leftChars="100" w:left="800" w:hangingChars="200" w:hanging="560"/>
        <w:jc w:val="both"/>
        <w:rPr>
          <w:rFonts w:ascii="標楷體" w:eastAsia="標楷體" w:hAnsi="標楷體"/>
          <w:sz w:val="28"/>
        </w:rPr>
      </w:pPr>
      <w:r>
        <w:rPr>
          <w:rFonts w:ascii="標楷體" w:eastAsia="標楷體" w:hAnsi="標楷體"/>
          <w:sz w:val="28"/>
        </w:rPr>
        <w:t>(四)</w:t>
      </w:r>
      <w:r w:rsidR="002515B7" w:rsidRPr="002515B7">
        <w:rPr>
          <w:rFonts w:hint="eastAsia"/>
        </w:rPr>
        <w:t xml:space="preserve"> </w:t>
      </w:r>
      <w:r w:rsidR="002515B7" w:rsidRPr="002515B7">
        <w:rPr>
          <w:rFonts w:ascii="標楷體" w:eastAsia="標楷體" w:hAnsi="標楷體" w:hint="eastAsia"/>
          <w:sz w:val="28"/>
        </w:rPr>
        <w:t>廠商</w:t>
      </w:r>
      <w:proofErr w:type="gramStart"/>
      <w:r w:rsidR="002515B7" w:rsidRPr="002515B7">
        <w:rPr>
          <w:rFonts w:ascii="標楷體" w:eastAsia="標楷體" w:hAnsi="標楷體" w:hint="eastAsia"/>
          <w:sz w:val="28"/>
        </w:rPr>
        <w:t>不</w:t>
      </w:r>
      <w:proofErr w:type="gramEnd"/>
      <w:r w:rsidR="002515B7" w:rsidRPr="002515B7">
        <w:rPr>
          <w:rFonts w:ascii="標楷體" w:eastAsia="標楷體" w:hAnsi="標楷體" w:hint="eastAsia"/>
          <w:sz w:val="28"/>
        </w:rPr>
        <w:t>於前款期限內改正、拒絕改正或其瑕疵不能改正，或改正次數逾2次仍未能改正者，機關得採行下列措施之一：</w:t>
      </w:r>
    </w:p>
    <w:p w14:paraId="4A462235" w14:textId="77777777" w:rsidR="002515B7" w:rsidRP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1.自行或使第三人改正，並得向廠商請求償還改正必要之費用。</w:t>
      </w:r>
    </w:p>
    <w:p w14:paraId="2571555E" w14:textId="7F9B1C8C" w:rsidR="009A0F31"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2.終止或解除契約或減少契約價金。</w:t>
      </w:r>
    </w:p>
    <w:p w14:paraId="66619FD4" w14:textId="77777777" w:rsidR="002515B7" w:rsidRDefault="00E269E9">
      <w:pPr>
        <w:spacing w:line="400" w:lineRule="exact"/>
        <w:ind w:left="851" w:hanging="567"/>
        <w:jc w:val="both"/>
        <w:rPr>
          <w:rFonts w:ascii="標楷體" w:eastAsia="標楷體" w:hAnsi="標楷體"/>
          <w:sz w:val="28"/>
        </w:rPr>
      </w:pPr>
      <w:r>
        <w:rPr>
          <w:rFonts w:ascii="標楷體" w:eastAsia="標楷體" w:hAnsi="標楷體"/>
          <w:sz w:val="28"/>
        </w:rPr>
        <w:t>(五)</w:t>
      </w:r>
      <w:r w:rsidR="002515B7" w:rsidRPr="002515B7">
        <w:rPr>
          <w:rFonts w:hint="eastAsia"/>
        </w:rPr>
        <w:t xml:space="preserve"> </w:t>
      </w:r>
      <w:r w:rsidR="002515B7" w:rsidRPr="002515B7">
        <w:rPr>
          <w:rFonts w:ascii="標楷體" w:eastAsia="標楷體" w:hAnsi="標楷體" w:hint="eastAsia"/>
          <w:sz w:val="28"/>
        </w:rPr>
        <w:t>因可歸責於廠商之事由，致履約有瑕疵者，機關除依前二款規定辦理</w:t>
      </w:r>
      <w:r w:rsidR="002515B7" w:rsidRPr="002515B7">
        <w:rPr>
          <w:rFonts w:ascii="標楷體" w:eastAsia="標楷體" w:hAnsi="標楷體" w:hint="eastAsia"/>
          <w:sz w:val="28"/>
        </w:rPr>
        <w:lastRenderedPageBreak/>
        <w:t>外，並得請求損害賠償。</w:t>
      </w:r>
    </w:p>
    <w:p w14:paraId="3E831D2E" w14:textId="0BFC9EEE" w:rsidR="009A0F31" w:rsidRPr="005616E2" w:rsidRDefault="002515B7" w:rsidP="005616E2">
      <w:pPr>
        <w:spacing w:line="400" w:lineRule="exact"/>
        <w:ind w:left="851" w:hanging="567"/>
        <w:jc w:val="both"/>
        <w:rPr>
          <w:rFonts w:ascii="標楷體" w:eastAsia="標楷體" w:hAnsi="標楷體"/>
          <w:sz w:val="28"/>
        </w:rPr>
      </w:pPr>
      <w:r>
        <w:rPr>
          <w:rFonts w:ascii="標楷體" w:eastAsia="標楷體" w:hAnsi="標楷體"/>
          <w:sz w:val="28"/>
        </w:rPr>
        <w:t xml:space="preserve"> </w:t>
      </w:r>
    </w:p>
    <w:p w14:paraId="47034D18" w14:textId="5D95BF88"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第十</w:t>
      </w:r>
      <w:r w:rsidR="005616E2">
        <w:rPr>
          <w:rFonts w:ascii="標楷體" w:eastAsia="標楷體" w:hAnsi="標楷體"/>
          <w:b/>
          <w:sz w:val="28"/>
        </w:rPr>
        <w:t>二</w:t>
      </w:r>
      <w:r>
        <w:rPr>
          <w:rFonts w:ascii="標楷體" w:eastAsia="標楷體" w:hAnsi="標楷體"/>
          <w:b/>
          <w:sz w:val="28"/>
        </w:rPr>
        <w:t>條  遲延履約</w:t>
      </w:r>
    </w:p>
    <w:p w14:paraId="6056159D" w14:textId="0156E265" w:rsidR="009A0F31" w:rsidRDefault="00E269E9" w:rsidP="00AA2734">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w:t>
      </w:r>
      <w:r w:rsidR="00AA2734" w:rsidRPr="00AA2734">
        <w:rPr>
          <w:rFonts w:hint="eastAsia"/>
        </w:rPr>
        <w:t xml:space="preserve"> </w:t>
      </w:r>
      <w:r w:rsidR="00AA2734" w:rsidRPr="00AA2734">
        <w:rPr>
          <w:rFonts w:ascii="標楷體" w:eastAsia="標楷體" w:hAnsi="標楷體" w:hint="eastAsia"/>
          <w:sz w:val="28"/>
        </w:rPr>
        <w:t>機關若於履約標的開通啟用後，仍無法使用電子全文，視為廠商遲延履約。</w:t>
      </w:r>
    </w:p>
    <w:p w14:paraId="61882071" w14:textId="5E865077" w:rsidR="009A0F31" w:rsidRDefault="00E269E9">
      <w:pPr>
        <w:spacing w:line="400" w:lineRule="exact"/>
        <w:ind w:left="851" w:hanging="567"/>
        <w:jc w:val="both"/>
        <w:rPr>
          <w:rFonts w:ascii="標楷體" w:eastAsia="標楷體" w:hAnsi="標楷體"/>
          <w:spacing w:val="-4"/>
          <w:sz w:val="28"/>
          <w:szCs w:val="28"/>
        </w:rPr>
      </w:pPr>
      <w:r>
        <w:rPr>
          <w:rFonts w:ascii="標楷體" w:eastAsia="標楷體" w:hAnsi="標楷體"/>
          <w:sz w:val="28"/>
        </w:rPr>
        <w:t>(二)</w:t>
      </w:r>
      <w:r w:rsidR="003117FD" w:rsidRPr="003117FD">
        <w:rPr>
          <w:rFonts w:hint="eastAsia"/>
        </w:rPr>
        <w:t xml:space="preserve"> </w:t>
      </w:r>
      <w:r w:rsidR="003117FD" w:rsidRPr="003117FD">
        <w:rPr>
          <w:rFonts w:ascii="標楷體" w:eastAsia="標楷體" w:hAnsi="標楷體" w:hint="eastAsia"/>
          <w:spacing w:val="-4"/>
          <w:sz w:val="28"/>
          <w:szCs w:val="28"/>
        </w:rPr>
        <w:t>機關發現無法使用電子全文時，應先以書面通知廠商，於通知日起算10天內限期改正。</w:t>
      </w:r>
    </w:p>
    <w:p w14:paraId="3E518B4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(三)逾期違約金之支付，機關得自應付價金中扣抵；其有不足者，得通知廠商繳納或自保證金扣抵。</w:t>
      </w:r>
    </w:p>
    <w:p w14:paraId="59592923" w14:textId="1C046F6F"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(四)逾期違約金為損害賠償</w:t>
      </w:r>
      <w:r w:rsidR="003117FD">
        <w:rPr>
          <w:rFonts w:ascii="標楷體" w:eastAsia="標楷體" w:hAnsi="標楷體"/>
          <w:sz w:val="28"/>
        </w:rPr>
        <w:t>額預定性違約金，其總額（含逾期未改正之違約金）以契約價金總額之</w:t>
      </w:r>
      <w:r>
        <w:rPr>
          <w:rFonts w:ascii="標楷體" w:eastAsia="標楷體" w:hAnsi="標楷體"/>
          <w:sz w:val="28"/>
        </w:rPr>
        <w:t>20%</w:t>
      </w:r>
      <w:r w:rsidR="003117FD">
        <w:rPr>
          <w:rFonts w:ascii="標楷體" w:eastAsia="標楷體" w:hAnsi="標楷體"/>
          <w:sz w:val="28"/>
        </w:rPr>
        <w:t>為上限</w:t>
      </w:r>
      <w:r w:rsidR="003117FD">
        <w:rPr>
          <w:rFonts w:ascii="新細明體" w:hAnsi="新細明體" w:hint="eastAsia"/>
          <w:sz w:val="28"/>
        </w:rPr>
        <w:t>。</w:t>
      </w:r>
    </w:p>
    <w:p w14:paraId="4C8C17B4" w14:textId="3F78C9B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(五)因下列天災或事變等不可抗力或不可歸責於契約當事人之事由，致未能依時履約者，廠商得依第7條第</w:t>
      </w:r>
      <w:r w:rsidR="003117FD">
        <w:rPr>
          <w:rFonts w:ascii="標楷體" w:eastAsia="標楷體" w:hAnsi="標楷體" w:hint="eastAsia"/>
          <w:sz w:val="28"/>
        </w:rPr>
        <w:t>3</w:t>
      </w:r>
      <w:r>
        <w:rPr>
          <w:rFonts w:ascii="標楷體" w:eastAsia="標楷體" w:hAnsi="標楷體"/>
          <w:sz w:val="28"/>
        </w:rPr>
        <w:t>款規定，申請延長履約期限；不能履約者，得免除契約責任：</w:t>
      </w:r>
    </w:p>
    <w:p w14:paraId="35763520"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1.戰爭、封鎖、革命、叛亂、內亂、暴動或動員。</w:t>
      </w:r>
    </w:p>
    <w:p w14:paraId="12E0D33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2.山崩、地震、海嘯、火山爆發、颱風、颶風、豪雨、冰雹、水災、土石流、土崩、地層滑動、雷擊或其他天然災害。</w:t>
      </w:r>
    </w:p>
    <w:p w14:paraId="5613762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3.墜機、</w:t>
      </w:r>
      <w:proofErr w:type="gramStart"/>
      <w:r>
        <w:rPr>
          <w:rFonts w:ascii="標楷體" w:eastAsia="標楷體" w:hAnsi="標楷體"/>
          <w:sz w:val="28"/>
        </w:rPr>
        <w:t>沉</w:t>
      </w:r>
      <w:proofErr w:type="gramEnd"/>
      <w:r>
        <w:rPr>
          <w:rFonts w:ascii="標楷體" w:eastAsia="標楷體" w:hAnsi="標楷體"/>
          <w:sz w:val="28"/>
        </w:rPr>
        <w:t>船、交通中斷或道路、港口冰封。</w:t>
      </w:r>
    </w:p>
    <w:p w14:paraId="43A80D6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4.罷工、勞資糾紛或民眾非理性之聚眾抗爭。</w:t>
      </w:r>
    </w:p>
    <w:p w14:paraId="21172FD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5.毒氣、瘟疫、火災或爆炸。</w:t>
      </w:r>
    </w:p>
    <w:p w14:paraId="1192210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6.履約標的遭破壞、竊盜、搶奪、強盜或海盜。</w:t>
      </w:r>
    </w:p>
    <w:p w14:paraId="2E098A3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7.履約人員遭殺害、傷害、擄人勒贖或不法拘禁。</w:t>
      </w:r>
    </w:p>
    <w:p w14:paraId="3F08522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8.水、能源或原料中斷或管制供應。</w:t>
      </w:r>
    </w:p>
    <w:p w14:paraId="3D4534EE"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9.核子反應、核子輻射或放射性污染。</w:t>
      </w:r>
    </w:p>
    <w:p w14:paraId="230C6B39"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10.非因廠商不法行為所致之政府或機關依法令下達停工、徵用、沒入、拆毀或禁運命令者。</w:t>
      </w:r>
    </w:p>
    <w:p w14:paraId="2E7A3E9A"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11.政府法令之新增或變更。</w:t>
      </w:r>
    </w:p>
    <w:p w14:paraId="22C06C12"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12.我國或外國政府之行為。</w:t>
      </w:r>
    </w:p>
    <w:p w14:paraId="4AFEA503"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13.其他經機關認定確屬不可抗力者。</w:t>
      </w:r>
    </w:p>
    <w:p w14:paraId="260D3FF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(六)前款不可抗力或不可歸責事由發生或結束後，其屬可繼續履約之情形者，應繼續履約，並</w:t>
      </w:r>
      <w:proofErr w:type="gramStart"/>
      <w:r>
        <w:rPr>
          <w:rFonts w:ascii="標楷體" w:eastAsia="標楷體" w:hAnsi="標楷體"/>
          <w:sz w:val="28"/>
        </w:rPr>
        <w:t>採</w:t>
      </w:r>
      <w:proofErr w:type="gramEnd"/>
      <w:r>
        <w:rPr>
          <w:rFonts w:ascii="標楷體" w:eastAsia="標楷體" w:hAnsi="標楷體"/>
          <w:sz w:val="28"/>
        </w:rPr>
        <w:t>行必要措施以降低其所造成之不利影響或損害。</w:t>
      </w:r>
    </w:p>
    <w:p w14:paraId="655B41A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(七)廠商履約有遲延者，在遲延中，對於因不可抗力而生之損害，亦應負責。但經廠商證明縱</w:t>
      </w:r>
      <w:proofErr w:type="gramStart"/>
      <w:r>
        <w:rPr>
          <w:rFonts w:ascii="標楷體" w:eastAsia="標楷體" w:hAnsi="標楷體"/>
          <w:sz w:val="28"/>
        </w:rPr>
        <w:t>不</w:t>
      </w:r>
      <w:proofErr w:type="gramEnd"/>
      <w:r>
        <w:rPr>
          <w:rFonts w:ascii="標楷體" w:eastAsia="標楷體" w:hAnsi="標楷體"/>
          <w:sz w:val="28"/>
        </w:rPr>
        <w:t>遲延給付，而仍不免發生損害者，不在此限。</w:t>
      </w:r>
    </w:p>
    <w:p w14:paraId="78F20DC9" w14:textId="608AA0B8"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(八)逾期違約金之計算原則如下：</w:t>
      </w:r>
    </w:p>
    <w:p w14:paraId="497B0A6C" w14:textId="77777777" w:rsidR="003117FD" w:rsidRPr="003117FD" w:rsidRDefault="003117FD" w:rsidP="003117FD">
      <w:pPr>
        <w:spacing w:line="400" w:lineRule="exact"/>
        <w:ind w:leftChars="100" w:left="240" w:firstLineChars="200" w:firstLine="560"/>
        <w:jc w:val="both"/>
        <w:rPr>
          <w:rFonts w:ascii="標楷體" w:eastAsia="標楷體" w:hAnsi="標楷體"/>
          <w:sz w:val="28"/>
        </w:rPr>
      </w:pPr>
      <w:r w:rsidRPr="003117FD">
        <w:rPr>
          <w:rFonts w:ascii="標楷體" w:eastAsia="標楷體" w:hAnsi="標楷體" w:hint="eastAsia"/>
          <w:sz w:val="28"/>
        </w:rPr>
        <w:t>1.</w:t>
      </w:r>
      <w:r w:rsidRPr="003117FD">
        <w:rPr>
          <w:rFonts w:ascii="標楷體" w:eastAsia="標楷體" w:hAnsi="標楷體" w:hint="eastAsia"/>
          <w:sz w:val="28"/>
        </w:rPr>
        <w:tab/>
        <w:t>未逾改正期不計算違約金。</w:t>
      </w:r>
    </w:p>
    <w:p w14:paraId="7D99E929" w14:textId="77777777" w:rsidR="0055439B" w:rsidRDefault="003117FD" w:rsidP="0055439B">
      <w:pPr>
        <w:spacing w:line="400" w:lineRule="exact"/>
        <w:ind w:firstLineChars="300" w:firstLine="840"/>
        <w:jc w:val="both"/>
        <w:rPr>
          <w:rFonts w:ascii="標楷體" w:eastAsia="標楷體" w:hAnsi="標楷體"/>
          <w:sz w:val="28"/>
        </w:rPr>
      </w:pPr>
      <w:r w:rsidRPr="003117FD">
        <w:rPr>
          <w:rFonts w:ascii="標楷體" w:eastAsia="標楷體" w:hAnsi="標楷體" w:hint="eastAsia"/>
          <w:sz w:val="28"/>
        </w:rPr>
        <w:lastRenderedPageBreak/>
        <w:t>2.</w:t>
      </w:r>
      <w:r w:rsidRPr="003117FD">
        <w:rPr>
          <w:rFonts w:ascii="標楷體" w:eastAsia="標楷體" w:hAnsi="標楷體" w:hint="eastAsia"/>
          <w:sz w:val="28"/>
        </w:rPr>
        <w:tab/>
        <w:t>逾</w:t>
      </w:r>
      <w:proofErr w:type="gramStart"/>
      <w:r w:rsidRPr="003117FD">
        <w:rPr>
          <w:rFonts w:ascii="標楷體" w:eastAsia="標楷體" w:hAnsi="標楷體" w:hint="eastAsia"/>
          <w:sz w:val="28"/>
        </w:rPr>
        <w:t>改正期者</w:t>
      </w:r>
      <w:proofErr w:type="gramEnd"/>
      <w:r w:rsidRPr="003117FD">
        <w:rPr>
          <w:rFonts w:ascii="標楷體" w:eastAsia="標楷體" w:hAnsi="標楷體" w:hint="eastAsia"/>
          <w:sz w:val="28"/>
        </w:rPr>
        <w:t>，自出版日起計算違約金至恢復正常使用之日止；出版</w:t>
      </w:r>
    </w:p>
    <w:p w14:paraId="5CB965C3" w14:textId="77777777" w:rsidR="0055439B" w:rsidRDefault="003117FD" w:rsidP="0055439B">
      <w:pPr>
        <w:spacing w:line="400" w:lineRule="exact"/>
        <w:ind w:firstLineChars="400" w:firstLine="1120"/>
        <w:jc w:val="both"/>
        <w:rPr>
          <w:rFonts w:ascii="標楷體" w:eastAsia="標楷體" w:hAnsi="標楷體"/>
          <w:sz w:val="28"/>
        </w:rPr>
      </w:pPr>
      <w:r w:rsidRPr="003117FD">
        <w:rPr>
          <w:rFonts w:ascii="標楷體" w:eastAsia="標楷體" w:hAnsi="標楷體" w:hint="eastAsia"/>
          <w:sz w:val="28"/>
        </w:rPr>
        <w:t>日於採購標的網址無法得知者，自書面通知日起計算至恢復正常使</w:t>
      </w:r>
    </w:p>
    <w:p w14:paraId="451DD01F" w14:textId="4F81E193" w:rsidR="003117FD" w:rsidRPr="003117FD" w:rsidRDefault="003117FD" w:rsidP="0055439B">
      <w:pPr>
        <w:spacing w:line="400" w:lineRule="exact"/>
        <w:ind w:firstLineChars="400" w:firstLine="1120"/>
        <w:jc w:val="both"/>
        <w:rPr>
          <w:rFonts w:ascii="標楷體" w:eastAsia="標楷體" w:hAnsi="標楷體"/>
          <w:sz w:val="28"/>
        </w:rPr>
      </w:pPr>
      <w:r w:rsidRPr="003117FD">
        <w:rPr>
          <w:rFonts w:ascii="標楷體" w:eastAsia="標楷體" w:hAnsi="標楷體" w:hint="eastAsia"/>
          <w:sz w:val="28"/>
        </w:rPr>
        <w:t>用日止。</w:t>
      </w:r>
    </w:p>
    <w:p w14:paraId="23C60B0F" w14:textId="77777777" w:rsidR="003117FD" w:rsidRPr="003117FD" w:rsidRDefault="003117FD" w:rsidP="0055439B">
      <w:pPr>
        <w:spacing w:line="400" w:lineRule="exact"/>
        <w:ind w:firstLineChars="300" w:firstLine="840"/>
        <w:jc w:val="both"/>
        <w:rPr>
          <w:rFonts w:ascii="標楷體" w:eastAsia="標楷體" w:hAnsi="標楷體"/>
          <w:sz w:val="28"/>
        </w:rPr>
      </w:pPr>
      <w:r w:rsidRPr="003117FD">
        <w:rPr>
          <w:rFonts w:ascii="標楷體" w:eastAsia="標楷體" w:hAnsi="標楷體" w:hint="eastAsia"/>
          <w:sz w:val="28"/>
        </w:rPr>
        <w:t>3.</w:t>
      </w:r>
      <w:r w:rsidRPr="003117FD">
        <w:rPr>
          <w:rFonts w:ascii="標楷體" w:eastAsia="標楷體" w:hAnsi="標楷體" w:hint="eastAsia"/>
          <w:sz w:val="28"/>
        </w:rPr>
        <w:tab/>
        <w:t>遲延履約之逾期違約金，以</w:t>
      </w:r>
      <w:proofErr w:type="gramStart"/>
      <w:r w:rsidRPr="003117FD">
        <w:rPr>
          <w:rFonts w:ascii="標楷體" w:eastAsia="標楷體" w:hAnsi="標楷體" w:hint="eastAsia"/>
          <w:sz w:val="28"/>
        </w:rPr>
        <w:t>日曆天計</w:t>
      </w:r>
      <w:proofErr w:type="gramEnd"/>
      <w:r w:rsidRPr="003117FD">
        <w:rPr>
          <w:rFonts w:ascii="標楷體" w:eastAsia="標楷體" w:hAnsi="標楷體" w:hint="eastAsia"/>
          <w:sz w:val="28"/>
        </w:rPr>
        <w:t>，每日每本罰款新台幣100元</w:t>
      </w:r>
    </w:p>
    <w:p w14:paraId="306FBDFC" w14:textId="77777777" w:rsidR="0055439B" w:rsidRDefault="003117FD" w:rsidP="0055439B">
      <w:pPr>
        <w:spacing w:line="400" w:lineRule="exact"/>
        <w:ind w:leftChars="100" w:left="240" w:firstLineChars="300" w:firstLine="840"/>
        <w:jc w:val="both"/>
        <w:rPr>
          <w:rFonts w:ascii="標楷體" w:eastAsia="標楷體" w:hAnsi="標楷體"/>
          <w:sz w:val="28"/>
        </w:rPr>
      </w:pPr>
      <w:r w:rsidRPr="003117FD">
        <w:rPr>
          <w:rFonts w:ascii="標楷體" w:eastAsia="標楷體" w:hAnsi="標楷體" w:hint="eastAsia"/>
          <w:sz w:val="28"/>
        </w:rPr>
        <w:t>整。</w:t>
      </w:r>
    </w:p>
    <w:p w14:paraId="1A8D080F" w14:textId="77777777" w:rsidR="0055439B" w:rsidRDefault="0055439B" w:rsidP="0055439B">
      <w:pPr>
        <w:spacing w:line="400" w:lineRule="exact"/>
        <w:ind w:leftChars="100" w:left="240"/>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(九)廠商未遵守法令致生履約事故者，由廠商負責。因而遲延履約者，不</w:t>
      </w:r>
    </w:p>
    <w:p w14:paraId="5FAAB46E" w14:textId="2F7AEEB5" w:rsidR="009A0F31" w:rsidRPr="0055439B" w:rsidRDefault="00E269E9" w:rsidP="0055439B">
      <w:pPr>
        <w:spacing w:line="400" w:lineRule="exact"/>
        <w:ind w:firstLineChars="300" w:firstLine="840"/>
        <w:jc w:val="both"/>
        <w:rPr>
          <w:rFonts w:ascii="標楷體" w:eastAsia="標楷體" w:hAnsi="標楷體"/>
          <w:sz w:val="28"/>
        </w:rPr>
      </w:pPr>
      <w:r>
        <w:rPr>
          <w:rFonts w:ascii="標楷體" w:eastAsia="標楷體" w:hAnsi="標楷體"/>
          <w:sz w:val="28"/>
        </w:rPr>
        <w:t>得據以免責。</w:t>
      </w:r>
    </w:p>
    <w:p w14:paraId="41E941CA" w14:textId="77777777" w:rsidR="009A0F31" w:rsidRDefault="009A0F31">
      <w:pPr>
        <w:spacing w:line="400" w:lineRule="exact"/>
        <w:jc w:val="both"/>
        <w:rPr>
          <w:rFonts w:ascii="標楷體" w:eastAsia="標楷體" w:hAnsi="標楷體"/>
          <w:b/>
          <w:sz w:val="28"/>
        </w:rPr>
      </w:pPr>
    </w:p>
    <w:p w14:paraId="2C8DAD03" w14:textId="2222F30D"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55439B">
        <w:rPr>
          <w:rFonts w:ascii="標楷體" w:eastAsia="標楷體" w:hAnsi="標楷體"/>
          <w:b/>
          <w:sz w:val="28"/>
        </w:rPr>
        <w:t>三</w:t>
      </w:r>
      <w:r>
        <w:rPr>
          <w:rFonts w:ascii="標楷體" w:eastAsia="標楷體" w:hAnsi="標楷體"/>
          <w:b/>
          <w:sz w:val="28"/>
        </w:rPr>
        <w:t>條  權利及責任</w:t>
      </w:r>
    </w:p>
    <w:p w14:paraId="523322A2"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)廠商應擔保第三人就履約標的，對於機關不得主張任何權利。</w:t>
      </w:r>
    </w:p>
    <w:p w14:paraId="0EC472D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(二)廠商履約，其有侵害第三人合法權益時，應由廠商負責處理並承擔一切法律責任及費用，包括機關所發生之費用。機關並得請求損害賠償。</w:t>
      </w:r>
    </w:p>
    <w:p w14:paraId="3C4AADE2" w14:textId="5C9C09EC" w:rsidR="009A0F31" w:rsidRDefault="00E269E9" w:rsidP="00041E85">
      <w:pPr>
        <w:spacing w:line="400" w:lineRule="exact"/>
        <w:ind w:left="851" w:hanging="567"/>
        <w:jc w:val="both"/>
        <w:rPr>
          <w:rFonts w:ascii="標楷體" w:eastAsia="標楷體" w:hAnsi="標楷體"/>
          <w:sz w:val="28"/>
        </w:rPr>
      </w:pPr>
      <w:r>
        <w:rPr>
          <w:rFonts w:ascii="標楷體" w:eastAsia="標楷體" w:hAnsi="標楷體"/>
          <w:sz w:val="28"/>
        </w:rPr>
        <w:t>(三)</w:t>
      </w:r>
      <w:r w:rsidR="0055439B">
        <w:rPr>
          <w:rFonts w:ascii="標楷體" w:eastAsia="標楷體" w:hAnsi="標楷體"/>
          <w:sz w:val="28"/>
        </w:rPr>
        <w:t>廠商履約結果涉及智慧財產權</w:t>
      </w:r>
      <w:r>
        <w:rPr>
          <w:rFonts w:ascii="標楷體" w:eastAsia="標楷體" w:hAnsi="標楷體"/>
          <w:sz w:val="28"/>
        </w:rPr>
        <w:t>者</w:t>
      </w:r>
      <w:r w:rsidR="0055439B">
        <w:rPr>
          <w:rFonts w:ascii="標楷體" w:eastAsia="標楷體" w:hAnsi="標楷體" w:hint="eastAsia"/>
          <w:sz w:val="28"/>
        </w:rPr>
        <w:t>，</w:t>
      </w:r>
      <w:r w:rsidR="0055439B">
        <w:rPr>
          <w:rFonts w:ascii="標楷體" w:eastAsia="標楷體" w:hAnsi="標楷體"/>
          <w:sz w:val="28"/>
        </w:rPr>
        <w:t>機關取得使用權。</w:t>
      </w:r>
    </w:p>
    <w:p w14:paraId="17FD8E1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(四)訂約機關為政府機關者，以政府機關所屬公法人為權利義務主體。</w:t>
      </w:r>
    </w:p>
    <w:p w14:paraId="2CAC70AE" w14:textId="39E6E779" w:rsidR="009A0F31" w:rsidRDefault="00E269E9" w:rsidP="00041E85">
      <w:pPr>
        <w:spacing w:line="400" w:lineRule="exact"/>
        <w:ind w:left="851" w:hanging="567"/>
        <w:jc w:val="both"/>
        <w:rPr>
          <w:rFonts w:ascii="標楷體" w:eastAsia="標楷體" w:hAnsi="標楷體"/>
          <w:sz w:val="28"/>
        </w:rPr>
      </w:pPr>
      <w:r>
        <w:rPr>
          <w:rFonts w:ascii="標楷體" w:eastAsia="標楷體" w:hAnsi="標楷體"/>
          <w:sz w:val="28"/>
        </w:rPr>
        <w:t>(五)機關及廠商應採取必要之措施，以保障他方免於因契約之履行而遭第三人請求損害賠償。其有致第三人損害者，應由造成損害原因之一方負責賠償。</w:t>
      </w:r>
    </w:p>
    <w:p w14:paraId="6E6B824C" w14:textId="50F56B0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六</w:t>
      </w:r>
      <w:r>
        <w:rPr>
          <w:rFonts w:ascii="標楷體" w:eastAsia="標楷體" w:hAnsi="標楷體"/>
          <w:sz w:val="28"/>
        </w:rPr>
        <w:t>)機關對於廠商、分包廠商及其人員因履約所致之人體傷亡或財物損失，不負賠償責任。對於人體傷亡或財物損失之風險，廠商應投保必要之保險。</w:t>
      </w:r>
    </w:p>
    <w:p w14:paraId="2D729B91" w14:textId="66AD48E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七</w:t>
      </w:r>
      <w:r>
        <w:rPr>
          <w:rFonts w:ascii="標楷體" w:eastAsia="標楷體" w:hAnsi="標楷體"/>
          <w:sz w:val="28"/>
        </w:rPr>
        <w:t>)廠商依契約規定應履行之責任，不因機關對於廠商履約事項之審查、認可或核准行為而減少或免除。</w:t>
      </w:r>
    </w:p>
    <w:p w14:paraId="20C6CA31" w14:textId="0ED2D2A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八</w:t>
      </w:r>
      <w:r>
        <w:rPr>
          <w:rFonts w:ascii="標楷體" w:eastAsia="標楷體" w:hAnsi="標楷體"/>
          <w:sz w:val="28"/>
        </w:rPr>
        <w:t>)因可歸責於一方之事由，致他方遭受損害者，一方應負賠償責任，其認定有爭議者，依照爭議處理條款辦理。</w:t>
      </w:r>
    </w:p>
    <w:p w14:paraId="05477C57"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1.損害賠償之範圍，依民法第216條第1項規定，以填補他方所受損害及所失利益為限。</w:t>
      </w:r>
    </w:p>
    <w:p w14:paraId="2279D479"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□但非因故意或重大過失所致之損害，契約雙方所負賠償責任不包括「所失利益」（得由機關於招標時勾選）。</w:t>
      </w:r>
    </w:p>
    <w:p w14:paraId="36D8E8A5" w14:textId="61657B05"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2.除第</w:t>
      </w:r>
      <w:r w:rsidR="00041E85">
        <w:rPr>
          <w:rFonts w:ascii="標楷體" w:eastAsia="標楷體" w:hAnsi="標楷體" w:hint="eastAsia"/>
          <w:sz w:val="28"/>
        </w:rPr>
        <w:t>1</w:t>
      </w:r>
      <w:r w:rsidR="00041E85">
        <w:rPr>
          <w:rFonts w:ascii="標楷體" w:eastAsia="標楷體" w:hAnsi="標楷體"/>
          <w:sz w:val="28"/>
        </w:rPr>
        <w:t>2</w:t>
      </w:r>
      <w:r>
        <w:rPr>
          <w:rFonts w:ascii="標楷體" w:eastAsia="標楷體" w:hAnsi="標楷體"/>
          <w:sz w:val="28"/>
        </w:rPr>
        <w:t>條規定之逾期違約金外，損害賠償金額上限為：（機關欲訂上限者，請於招標時載明）</w:t>
      </w:r>
    </w:p>
    <w:p w14:paraId="3A61CEBE" w14:textId="3D790316"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□契約價金總額。</w:t>
      </w:r>
    </w:p>
    <w:p w14:paraId="55452FD4" w14:textId="2B8682CA"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□契約價金總額之__</w:t>
      </w:r>
      <w:proofErr w:type="gramStart"/>
      <w:r w:rsidR="00E269E9">
        <w:rPr>
          <w:rFonts w:ascii="標楷體" w:eastAsia="標楷體" w:hAnsi="標楷體"/>
          <w:sz w:val="28"/>
        </w:rPr>
        <w:t>倍</w:t>
      </w:r>
      <w:proofErr w:type="gramEnd"/>
      <w:r w:rsidR="00E269E9">
        <w:rPr>
          <w:rFonts w:ascii="標楷體" w:eastAsia="標楷體" w:hAnsi="標楷體"/>
          <w:sz w:val="28"/>
        </w:rPr>
        <w:t>。</w:t>
      </w:r>
    </w:p>
    <w:p w14:paraId="5A48CBEE" w14:textId="2DA0AFD1" w:rsidR="009A0F31" w:rsidRDefault="00C264E4">
      <w:pPr>
        <w:spacing w:line="400" w:lineRule="exact"/>
        <w:ind w:left="1134" w:right="57" w:hanging="284"/>
        <w:jc w:val="both"/>
        <w:rPr>
          <w:rFonts w:ascii="標楷體" w:eastAsia="標楷體" w:hAnsi="標楷體"/>
          <w:sz w:val="28"/>
        </w:rPr>
      </w:pPr>
      <w:r>
        <w:rPr>
          <w:rFonts w:eastAsia="標楷體"/>
          <w:sz w:val="28"/>
        </w:rPr>
        <w:t xml:space="preserve">    </w:t>
      </w:r>
      <w:r w:rsidR="00041E85">
        <w:rPr>
          <w:rFonts w:eastAsia="標楷體"/>
          <w:sz w:val="28"/>
        </w:rPr>
        <w:sym w:font="Wingdings" w:char="F0FE"/>
      </w:r>
      <w:r w:rsidR="00E269E9">
        <w:rPr>
          <w:rFonts w:ascii="標楷體" w:eastAsia="標楷體" w:hAnsi="標楷體"/>
          <w:sz w:val="28"/>
        </w:rPr>
        <w:t>契約價金總額之</w:t>
      </w:r>
      <w:r w:rsidR="00041E85">
        <w:rPr>
          <w:rFonts w:ascii="標楷體" w:eastAsia="標楷體" w:hAnsi="標楷體"/>
          <w:sz w:val="28"/>
        </w:rPr>
        <w:t>20</w:t>
      </w:r>
      <w:r w:rsidR="00E269E9">
        <w:rPr>
          <w:rFonts w:ascii="標楷體" w:eastAsia="標楷體" w:hAnsi="標楷體"/>
          <w:sz w:val="28"/>
        </w:rPr>
        <w:t>%。</w:t>
      </w:r>
    </w:p>
    <w:p w14:paraId="35C4433A" w14:textId="0AE65A0E"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□固定金額__元。</w:t>
      </w:r>
    </w:p>
    <w:p w14:paraId="4553D2C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w:t>
      </w:r>
      <w:proofErr w:type="gramStart"/>
      <w:r>
        <w:rPr>
          <w:rFonts w:ascii="標楷體" w:eastAsia="標楷體" w:hAnsi="標楷體"/>
          <w:sz w:val="28"/>
        </w:rPr>
        <w:t>前目訂</w:t>
      </w:r>
      <w:proofErr w:type="gramEnd"/>
      <w:r>
        <w:rPr>
          <w:rFonts w:ascii="標楷體" w:eastAsia="標楷體" w:hAnsi="標楷體"/>
          <w:sz w:val="28"/>
        </w:rPr>
        <w:t>有損害賠償金額上限者，於法令另有規定(例如民法第227條</w:t>
      </w:r>
      <w:r>
        <w:rPr>
          <w:rFonts w:ascii="標楷體" w:eastAsia="標楷體" w:hAnsi="標楷體"/>
          <w:sz w:val="28"/>
        </w:rPr>
        <w:lastRenderedPageBreak/>
        <w:t>第2項之加害給付損害賠償)，或一方故意隱瞞工作之瑕疵、故意或重大過失行為，或對第三人發生侵權行為，對他方所造成之損害賠償，不受賠償金額上限之限制。</w:t>
      </w:r>
    </w:p>
    <w:p w14:paraId="42198681" w14:textId="77777777" w:rsidR="00C264E4"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C264E4">
        <w:rPr>
          <w:rFonts w:ascii="標楷體" w:eastAsia="標楷體" w:hAnsi="標楷體"/>
          <w:sz w:val="28"/>
        </w:rPr>
        <w:t>九</w:t>
      </w:r>
      <w:r>
        <w:rPr>
          <w:rFonts w:ascii="標楷體" w:eastAsia="標楷體" w:hAnsi="標楷體"/>
          <w:sz w:val="28"/>
        </w:rPr>
        <w:t>)連帶保證廠商應保證得標廠商依契約履行義務，如有不能履約情事，</w:t>
      </w:r>
    </w:p>
    <w:p w14:paraId="3BC9D371" w14:textId="58255437" w:rsidR="009A0F31"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proofErr w:type="gramStart"/>
      <w:r w:rsidR="00E269E9">
        <w:rPr>
          <w:rFonts w:ascii="標楷體" w:eastAsia="標楷體" w:hAnsi="標楷體"/>
          <w:sz w:val="28"/>
        </w:rPr>
        <w:t>即續負</w:t>
      </w:r>
      <w:proofErr w:type="gramEnd"/>
      <w:r w:rsidR="00E269E9">
        <w:rPr>
          <w:rFonts w:ascii="標楷體" w:eastAsia="標楷體" w:hAnsi="標楷體"/>
          <w:sz w:val="28"/>
        </w:rPr>
        <w:t>履行義務，並就機關因此所生損失，負連帶賠償責任。</w:t>
      </w:r>
    </w:p>
    <w:p w14:paraId="2B1CA856" w14:textId="77777777" w:rsidR="00C264E4"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C264E4">
        <w:rPr>
          <w:rFonts w:ascii="標楷體" w:eastAsia="標楷體" w:hAnsi="標楷體"/>
          <w:sz w:val="28"/>
        </w:rPr>
        <w:t>十</w:t>
      </w:r>
      <w:r>
        <w:rPr>
          <w:rFonts w:ascii="標楷體" w:eastAsia="標楷體" w:hAnsi="標楷體"/>
          <w:sz w:val="28"/>
        </w:rPr>
        <w:t>)連帶保證廠商經機關通知代得標廠商履行義務者，有關廠商之一切權</w:t>
      </w:r>
    </w:p>
    <w:p w14:paraId="36E1F94A"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利，包括尚待履約部分之契約價金，一併移轉由該連帶保證廠商概括</w:t>
      </w:r>
    </w:p>
    <w:p w14:paraId="60A63747"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承受，本契約並繼續有效。得標廠商之保證金及已履約而尚未支付之</w:t>
      </w:r>
    </w:p>
    <w:p w14:paraId="6B2EA974"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契約價金，如無不支付或不發還之情形，得依原契約規定支付或發還</w:t>
      </w:r>
    </w:p>
    <w:p w14:paraId="48C163E7" w14:textId="65125856" w:rsidR="009A0F31"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該得標廠商。</w:t>
      </w:r>
    </w:p>
    <w:p w14:paraId="3E226431" w14:textId="54D9F00F"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w:t>
      </w:r>
      <w:r w:rsidR="00C264E4">
        <w:rPr>
          <w:rFonts w:ascii="標楷體" w:eastAsia="標楷體" w:hAnsi="標楷體"/>
          <w:sz w:val="28"/>
        </w:rPr>
        <w:t>一</w:t>
      </w:r>
      <w:r>
        <w:rPr>
          <w:rFonts w:ascii="標楷體" w:eastAsia="標楷體" w:hAnsi="標楷體"/>
          <w:sz w:val="28"/>
        </w:rPr>
        <w:t>)廠商與其連帶保證廠商如有債務等糾紛，應自行協調或循法律途徑解決。</w:t>
      </w:r>
    </w:p>
    <w:p w14:paraId="486A8C62" w14:textId="77777777" w:rsidR="009A0F31" w:rsidRDefault="009A0F31">
      <w:pPr>
        <w:spacing w:line="400" w:lineRule="exact"/>
        <w:jc w:val="both"/>
        <w:rPr>
          <w:rFonts w:ascii="標楷體" w:eastAsia="標楷體" w:hAnsi="標楷體"/>
          <w:b/>
          <w:sz w:val="28"/>
        </w:rPr>
      </w:pPr>
    </w:p>
    <w:p w14:paraId="3A986A9C" w14:textId="1F76E968"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C264E4">
        <w:rPr>
          <w:rFonts w:ascii="標楷體" w:eastAsia="標楷體" w:hAnsi="標楷體"/>
          <w:b/>
          <w:sz w:val="28"/>
        </w:rPr>
        <w:t>四</w:t>
      </w:r>
      <w:r>
        <w:rPr>
          <w:rFonts w:ascii="標楷體" w:eastAsia="標楷體" w:hAnsi="標楷體"/>
          <w:b/>
          <w:sz w:val="28"/>
        </w:rPr>
        <w:t>條  契約變更及轉讓</w:t>
      </w:r>
    </w:p>
    <w:p w14:paraId="043EC8CE" w14:textId="0C873A3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)機關於必要時得於契約所約定之範圍內通知廠商變更契約(含新增項目)，廠商於接獲通知後，除雙方另有協議外，應於</w:t>
      </w:r>
      <w:r>
        <w:rPr>
          <w:rFonts w:ascii="標楷體" w:eastAsia="標楷體" w:hAnsi="標楷體"/>
          <w:sz w:val="28"/>
          <w:u w:val="single"/>
        </w:rPr>
        <w:t xml:space="preserve">  </w:t>
      </w:r>
      <w:r>
        <w:rPr>
          <w:rFonts w:ascii="標楷體" w:eastAsia="標楷體" w:hAnsi="標楷體"/>
          <w:sz w:val="28"/>
        </w:rPr>
        <w:t>天（由機關於招標時載明；未</w:t>
      </w:r>
      <w:proofErr w:type="gramStart"/>
      <w:r>
        <w:rPr>
          <w:rFonts w:ascii="標楷體" w:eastAsia="標楷體" w:hAnsi="標楷體"/>
          <w:sz w:val="28"/>
        </w:rPr>
        <w:t>載明者</w:t>
      </w:r>
      <w:proofErr w:type="gramEnd"/>
      <w:r>
        <w:rPr>
          <w:rFonts w:ascii="標楷體" w:eastAsia="標楷體" w:hAnsi="標楷體"/>
          <w:sz w:val="28"/>
        </w:rPr>
        <w:t>，為10天）內向機關提出契約標的、價金、履約期限、付款期程或其他契約內容須變更之相關文件。契約價金之變更，其底價依</w:t>
      </w:r>
      <w:r w:rsidR="00C264E4">
        <w:rPr>
          <w:rFonts w:ascii="標楷體" w:eastAsia="標楷體" w:hAnsi="標楷體"/>
          <w:sz w:val="28"/>
        </w:rPr>
        <w:t>科</w:t>
      </w:r>
      <w:proofErr w:type="gramStart"/>
      <w:r w:rsidR="00C264E4">
        <w:rPr>
          <w:rFonts w:ascii="標楷體" w:eastAsia="標楷體" w:hAnsi="標楷體"/>
          <w:sz w:val="28"/>
        </w:rPr>
        <w:t>研</w:t>
      </w:r>
      <w:proofErr w:type="gramEnd"/>
      <w:r>
        <w:rPr>
          <w:rFonts w:ascii="標楷體" w:eastAsia="標楷體" w:hAnsi="標楷體"/>
          <w:sz w:val="28"/>
        </w:rPr>
        <w:t>採購之規定。</w:t>
      </w:r>
    </w:p>
    <w:p w14:paraId="77AA2A0D" w14:textId="77777777" w:rsidR="009A0F31" w:rsidRDefault="00E269E9">
      <w:pPr>
        <w:spacing w:line="400" w:lineRule="exact"/>
        <w:ind w:left="851" w:firstLine="3"/>
        <w:jc w:val="both"/>
        <w:rPr>
          <w:rFonts w:ascii="標楷體" w:eastAsia="標楷體" w:hAnsi="標楷體"/>
          <w:sz w:val="28"/>
        </w:rPr>
      </w:pPr>
      <w:r>
        <w:rPr>
          <w:rFonts w:ascii="標楷體" w:eastAsia="標楷體" w:hAnsi="標楷體"/>
          <w:sz w:val="28"/>
        </w:rPr>
        <w:t>契約原有項目，因機關要求契約變更，如變更之部分，其價格或履約條件改變，得就該等變更之部分另行議價。新增工作中如包括原有契約項目，經廠商舉證依原單價履約顯失公平者，亦同。</w:t>
      </w:r>
    </w:p>
    <w:p w14:paraId="561C1CCC"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(二)廠商於機關接受其所提出須變更之相關文件前，不得自行變更契約。除機關另有請求者外，廠商不得因前款之通知而遲延其履約期限。</w:t>
      </w:r>
    </w:p>
    <w:p w14:paraId="0F89A37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(三)機關於接受廠商所提出須變更之事項前即請求廠商先行施作或供應，其後未依原通知辦理契約變更或僅部分辦理者，應補償廠商所增加之必要費用。</w:t>
      </w:r>
    </w:p>
    <w:p w14:paraId="2E51C309" w14:textId="77777777" w:rsidR="009A0F31" w:rsidRDefault="00E269E9">
      <w:pPr>
        <w:spacing w:line="400" w:lineRule="exact"/>
        <w:ind w:left="851" w:hanging="567"/>
        <w:jc w:val="both"/>
        <w:rPr>
          <w:rFonts w:ascii="標楷體" w:eastAsia="標楷體" w:hAnsi="標楷體"/>
          <w:spacing w:val="-4"/>
          <w:sz w:val="28"/>
        </w:rPr>
      </w:pPr>
      <w:r>
        <w:rPr>
          <w:rFonts w:ascii="標楷體" w:eastAsia="標楷體" w:hAnsi="標楷體"/>
          <w:sz w:val="28"/>
        </w:rPr>
        <w:t>(四)契約約定之採購標的，其有下列情形之</w:t>
      </w:r>
      <w:proofErr w:type="gramStart"/>
      <w:r>
        <w:rPr>
          <w:rFonts w:ascii="標楷體" w:eastAsia="標楷體" w:hAnsi="標楷體"/>
          <w:sz w:val="28"/>
        </w:rPr>
        <w:t>一</w:t>
      </w:r>
      <w:proofErr w:type="gramEnd"/>
      <w:r>
        <w:rPr>
          <w:rFonts w:ascii="標楷體" w:eastAsia="標楷體" w:hAnsi="標楷體"/>
          <w:sz w:val="28"/>
        </w:rPr>
        <w:t>者，</w:t>
      </w:r>
      <w:proofErr w:type="gramStart"/>
      <w:r>
        <w:rPr>
          <w:rFonts w:ascii="標楷體" w:eastAsia="標楷體" w:hAnsi="標楷體"/>
          <w:sz w:val="28"/>
        </w:rPr>
        <w:t>廠商得敘明</w:t>
      </w:r>
      <w:proofErr w:type="gramEnd"/>
      <w:r>
        <w:rPr>
          <w:rFonts w:ascii="標楷體" w:eastAsia="標楷體" w:hAnsi="標楷體"/>
          <w:sz w:val="28"/>
        </w:rPr>
        <w:t>理由，檢附規格、功能、效益及價格比較表，徵得機關書面同意後，以其他規格、功能及效益相同或較優者代之。但不得據以增加契約價金。其因而減省廠商履約費用者，應自契約價金中扣除。</w:t>
      </w:r>
    </w:p>
    <w:p w14:paraId="11B3F4D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1.契約原標示之廠牌或型號不再製造或供應。</w:t>
      </w:r>
    </w:p>
    <w:p w14:paraId="3FC44A9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2.契約原標示之分包廠商不再營業或拒絕供應。</w:t>
      </w:r>
    </w:p>
    <w:p w14:paraId="686DAFE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3.較契約原標示</w:t>
      </w:r>
      <w:proofErr w:type="gramStart"/>
      <w:r>
        <w:rPr>
          <w:rFonts w:ascii="標楷體" w:eastAsia="標楷體" w:hAnsi="標楷體"/>
          <w:sz w:val="28"/>
        </w:rPr>
        <w:t>者更優或</w:t>
      </w:r>
      <w:proofErr w:type="gramEnd"/>
      <w:r>
        <w:rPr>
          <w:rFonts w:ascii="標楷體" w:eastAsia="標楷體" w:hAnsi="標楷體"/>
          <w:sz w:val="28"/>
        </w:rPr>
        <w:t>對機關更有利。</w:t>
      </w:r>
    </w:p>
    <w:p w14:paraId="5302548F" w14:textId="3FEFEDC4" w:rsidR="009A0F31" w:rsidRDefault="00E269E9">
      <w:pPr>
        <w:spacing w:line="400" w:lineRule="exact"/>
        <w:ind w:left="1134" w:right="57" w:hanging="284"/>
        <w:jc w:val="both"/>
        <w:rPr>
          <w:rFonts w:ascii="標楷體" w:eastAsia="標楷體" w:hAnsi="標楷體"/>
        </w:rPr>
      </w:pPr>
      <w:r>
        <w:rPr>
          <w:rFonts w:ascii="標楷體" w:eastAsia="標楷體" w:hAnsi="標楷體"/>
          <w:sz w:val="28"/>
        </w:rPr>
        <w:t>4.</w:t>
      </w:r>
      <w:r w:rsidR="00B60F92">
        <w:rPr>
          <w:rFonts w:ascii="標楷體" w:eastAsia="標楷體" w:hAnsi="標楷體"/>
          <w:sz w:val="28"/>
        </w:rPr>
        <w:t>因不可抗力原因必須更換</w:t>
      </w:r>
      <w:r>
        <w:rPr>
          <w:rFonts w:ascii="標楷體" w:eastAsia="標楷體" w:hAnsi="標楷體"/>
          <w:sz w:val="28"/>
        </w:rPr>
        <w:t>。</w:t>
      </w:r>
      <w:r>
        <w:rPr>
          <w:rFonts w:ascii="標楷體" w:eastAsia="標楷體" w:hAnsi="標楷體"/>
        </w:rPr>
        <w:t></w:t>
      </w:r>
    </w:p>
    <w:p w14:paraId="1B72E6C4" w14:textId="67859289" w:rsidR="009A0F31" w:rsidRDefault="00E269E9">
      <w:pPr>
        <w:spacing w:line="400" w:lineRule="exact"/>
        <w:ind w:left="851" w:right="57"/>
        <w:jc w:val="both"/>
        <w:rPr>
          <w:rFonts w:ascii="標楷體" w:eastAsia="標楷體" w:hAnsi="標楷體"/>
          <w:sz w:val="28"/>
        </w:rPr>
      </w:pPr>
      <w:r>
        <w:rPr>
          <w:rFonts w:ascii="標楷體" w:eastAsia="標楷體" w:hAnsi="標楷體"/>
          <w:sz w:val="28"/>
          <w:szCs w:val="28"/>
        </w:rPr>
        <w:lastRenderedPageBreak/>
        <w:t>屬前段第</w:t>
      </w:r>
      <w:r w:rsidR="00B60F92">
        <w:rPr>
          <w:rFonts w:ascii="標楷體" w:eastAsia="標楷體" w:hAnsi="標楷體" w:hint="eastAsia"/>
          <w:sz w:val="28"/>
          <w:szCs w:val="28"/>
        </w:rPr>
        <w:t>3</w:t>
      </w:r>
      <w:r>
        <w:rPr>
          <w:rFonts w:ascii="標楷體" w:eastAsia="標楷體" w:hAnsi="標楷體"/>
          <w:sz w:val="28"/>
          <w:szCs w:val="28"/>
        </w:rPr>
        <w:t>目情形，而有增加經費之必要，其經機關綜合評估其總體效益更有利於機關者，得不受前段序文但書限制。</w:t>
      </w:r>
    </w:p>
    <w:p w14:paraId="220BA780" w14:textId="63DD1A18"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(五)廠商提出前款第1目、第2目或第4目契約變更之文件，其審查及核定期程，除雙方另有協議外，為該書面請求送達之次日起</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，為10天）內。但必須補正資料者，以補正資料送達之次日起</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w:t>
      </w:r>
      <w:r w:rsidR="00405320">
        <w:rPr>
          <w:rFonts w:ascii="標楷體" w:eastAsia="標楷體" w:hAnsi="標楷體"/>
          <w:sz w:val="28"/>
        </w:rPr>
        <w:t>天）內為之。</w:t>
      </w:r>
    </w:p>
    <w:p w14:paraId="3425991D"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(六)廠商依前款請求契約變更，應自行衡酌預定履約時程，考量檢(查、試)</w:t>
      </w:r>
      <w:proofErr w:type="gramStart"/>
      <w:r>
        <w:rPr>
          <w:rFonts w:ascii="標楷體" w:eastAsia="標楷體" w:hAnsi="標楷體"/>
          <w:sz w:val="28"/>
        </w:rPr>
        <w:t>驗所需</w:t>
      </w:r>
      <w:proofErr w:type="gramEnd"/>
      <w:r>
        <w:rPr>
          <w:rFonts w:ascii="標楷體" w:eastAsia="標楷體" w:hAnsi="標楷體"/>
          <w:sz w:val="28"/>
        </w:rPr>
        <w:t>時間及機關受理申請審查及核定期程後再行適時提出，並於接獲機關書面同意後，始得依同意變更情形施作。除因機關逾期未核定外，不得以資料送審為由，提出延長履約期限之申請。</w:t>
      </w:r>
    </w:p>
    <w:p w14:paraId="216FCF8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(七)契約之變更，非經機關及廠商雙方合意，作成書面紀錄，並簽名或蓋章者，無效。</w:t>
      </w:r>
    </w:p>
    <w:p w14:paraId="5979D173"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(八)廠商不得將契約之部分或全部轉讓予他人。但因公司分割或其他類似情形致有轉讓必要，經機關書面同意轉讓者，不在此限。</w:t>
      </w:r>
    </w:p>
    <w:p w14:paraId="31650D55" w14:textId="77777777" w:rsidR="009A0F31" w:rsidRDefault="00E269E9">
      <w:pPr>
        <w:pStyle w:val="af4"/>
        <w:ind w:left="868" w:hanging="584"/>
        <w:rPr>
          <w:rFonts w:ascii="標楷體" w:eastAsia="標楷體" w:hAnsi="標楷體"/>
        </w:rPr>
      </w:pPr>
      <w:r>
        <w:rPr>
          <w:rFonts w:ascii="標楷體" w:eastAsia="標楷體" w:hAnsi="標楷體"/>
        </w:rPr>
        <w:t xml:space="preserve">    廠商依公司法、企業</w:t>
      </w:r>
      <w:proofErr w:type="gramStart"/>
      <w:r>
        <w:rPr>
          <w:rFonts w:ascii="標楷體" w:eastAsia="標楷體" w:hAnsi="標楷體"/>
        </w:rPr>
        <w:t>併購法</w:t>
      </w:r>
      <w:proofErr w:type="gramEnd"/>
      <w:r>
        <w:rPr>
          <w:rFonts w:ascii="標楷體" w:eastAsia="標楷體" w:hAnsi="標楷體"/>
        </w:rPr>
        <w:t>分割，受讓契約之公司（以受讓營業者為限），其資格條件應符合原招標文件規定，且應提出下列文件之一：</w:t>
      </w:r>
    </w:p>
    <w:p w14:paraId="0CBD469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1.原訂約廠商分割後存續者，其同意負連帶履行本契約責任之文件；</w:t>
      </w:r>
    </w:p>
    <w:p w14:paraId="5449674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2.原訂約廠商分割後消滅者，受讓契約公司以外之其他受讓原訂約廠商營業之既存及新設公司同意負連帶履行本契約責任之文件。</w:t>
      </w:r>
    </w:p>
    <w:p w14:paraId="1F0C85AF" w14:textId="77777777" w:rsidR="009A0F31" w:rsidRDefault="009A0F31">
      <w:pPr>
        <w:spacing w:line="400" w:lineRule="exact"/>
        <w:ind w:left="1134" w:right="57" w:hanging="284"/>
        <w:jc w:val="both"/>
        <w:rPr>
          <w:rFonts w:ascii="標楷體" w:eastAsia="標楷體" w:hAnsi="標楷體"/>
          <w:sz w:val="28"/>
        </w:rPr>
      </w:pPr>
    </w:p>
    <w:p w14:paraId="3E715175" w14:textId="53D12127"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405320">
        <w:rPr>
          <w:rFonts w:ascii="標楷體" w:eastAsia="標楷體" w:hAnsi="標楷體"/>
          <w:b/>
          <w:sz w:val="28"/>
        </w:rPr>
        <w:t>五</w:t>
      </w:r>
      <w:r>
        <w:rPr>
          <w:rFonts w:ascii="標楷體" w:eastAsia="標楷體" w:hAnsi="標楷體"/>
          <w:b/>
          <w:sz w:val="28"/>
        </w:rPr>
        <w:t>條  契約終止解除及暫停執行</w:t>
      </w:r>
    </w:p>
    <w:p w14:paraId="1C4EC8E7"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)廠商履約有下列情形之一者，機關得以書面通知廠商終止契約或解除契約之部分或全部，且不補償廠商因此所生之損失：</w:t>
      </w:r>
    </w:p>
    <w:p w14:paraId="1F14E9C4"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w:t>
      </w:r>
      <w:r w:rsidRPr="00757487">
        <w:rPr>
          <w:rFonts w:ascii="標楷體" w:eastAsia="標楷體" w:hAnsi="標楷體" w:hint="eastAsia"/>
          <w:sz w:val="28"/>
        </w:rPr>
        <w:tab/>
        <w:t>違反科學技術研究發展採購監督管理辦法第8條規定。。</w:t>
      </w:r>
    </w:p>
    <w:p w14:paraId="0058C4A5"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2.違反不得轉包之規定者。</w:t>
      </w:r>
    </w:p>
    <w:p w14:paraId="687CA98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3.因可歸責於廠商之事由，致延誤履約期限，有下列情形者</w:t>
      </w:r>
      <w:proofErr w:type="gramStart"/>
      <w:r w:rsidRPr="00757487">
        <w:rPr>
          <w:rFonts w:ascii="標楷體" w:eastAsia="標楷體" w:hAnsi="標楷體" w:hint="eastAsia"/>
          <w:sz w:val="28"/>
        </w:rPr>
        <w:t>（</w:t>
      </w:r>
      <w:proofErr w:type="gramEnd"/>
      <w:r w:rsidRPr="00757487">
        <w:rPr>
          <w:rFonts w:ascii="標楷體" w:eastAsia="標楷體" w:hAnsi="標楷體" w:hint="eastAsia"/>
          <w:sz w:val="28"/>
        </w:rPr>
        <w:t>由機關於招標時勾選；</w:t>
      </w:r>
      <w:proofErr w:type="gramStart"/>
      <w:r w:rsidRPr="00757487">
        <w:rPr>
          <w:rFonts w:ascii="標楷體" w:eastAsia="標楷體" w:hAnsi="標楷體" w:hint="eastAsia"/>
          <w:sz w:val="28"/>
        </w:rPr>
        <w:t>未勾選</w:t>
      </w:r>
      <w:proofErr w:type="gramEnd"/>
      <w:r w:rsidRPr="00757487">
        <w:rPr>
          <w:rFonts w:ascii="標楷體" w:eastAsia="標楷體" w:hAnsi="標楷體" w:hint="eastAsia"/>
          <w:sz w:val="28"/>
        </w:rPr>
        <w:t>者，為第1選項）：</w:t>
      </w:r>
    </w:p>
    <w:p w14:paraId="117FC995" w14:textId="7E9E4DFB" w:rsidR="00757487" w:rsidRPr="00757487" w:rsidRDefault="00757487" w:rsidP="00757487">
      <w:pPr>
        <w:spacing w:line="400" w:lineRule="exact"/>
        <w:ind w:left="1134" w:right="57" w:hanging="284"/>
        <w:jc w:val="both"/>
        <w:rPr>
          <w:rFonts w:ascii="標楷體" w:eastAsia="標楷體" w:hAnsi="標楷體"/>
          <w:sz w:val="28"/>
        </w:rPr>
      </w:pPr>
      <w:r>
        <w:rPr>
          <w:rFonts w:eastAsia="標楷體"/>
          <w:sz w:val="28"/>
        </w:rPr>
        <w:sym w:font="Wingdings" w:char="F0FE"/>
      </w:r>
      <w:r w:rsidRPr="00757487">
        <w:rPr>
          <w:rFonts w:ascii="標楷體" w:eastAsia="標楷體" w:hAnsi="標楷體" w:hint="eastAsia"/>
          <w:sz w:val="28"/>
        </w:rPr>
        <w:t>履約進度落後  %(由機關於招標時載明，未</w:t>
      </w:r>
      <w:proofErr w:type="gramStart"/>
      <w:r w:rsidRPr="00757487">
        <w:rPr>
          <w:rFonts w:ascii="標楷體" w:eastAsia="標楷體" w:hAnsi="標楷體" w:hint="eastAsia"/>
          <w:sz w:val="28"/>
        </w:rPr>
        <w:t>載明者為</w:t>
      </w:r>
      <w:proofErr w:type="gramEnd"/>
      <w:r w:rsidRPr="00757487">
        <w:rPr>
          <w:rFonts w:ascii="標楷體" w:eastAsia="標楷體" w:hAnsi="標楷體" w:hint="eastAsia"/>
          <w:sz w:val="28"/>
        </w:rPr>
        <w:t>20%)以上，且日數達十日以上。</w:t>
      </w:r>
    </w:p>
    <w:p w14:paraId="6E650376" w14:textId="77777777" w:rsidR="00757487" w:rsidRPr="00757487" w:rsidRDefault="00757487" w:rsidP="00757487">
      <w:pPr>
        <w:spacing w:line="400" w:lineRule="exact"/>
        <w:ind w:leftChars="100" w:left="240" w:right="57" w:firstLineChars="300" w:firstLine="840"/>
        <w:jc w:val="both"/>
        <w:rPr>
          <w:rFonts w:ascii="標楷體" w:eastAsia="標楷體" w:hAnsi="標楷體"/>
          <w:sz w:val="28"/>
        </w:rPr>
      </w:pPr>
      <w:r w:rsidRPr="00757487">
        <w:rPr>
          <w:rFonts w:ascii="標楷體" w:eastAsia="標楷體" w:hAnsi="標楷體" w:hint="eastAsia"/>
          <w:sz w:val="28"/>
        </w:rPr>
        <w:t>百分比之計算方式：</w:t>
      </w:r>
    </w:p>
    <w:p w14:paraId="3442B7C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屬尚未完成履約而進度落後已達百分比者，機關應先通知廠商限期改善。屆期未改善者，如機關訂有履約進度計算方式，其通知限期改善當日及期限末日之履約進度落後百分比，分別以各該日實際進度與機關核定之預定進度百分比</w:t>
      </w:r>
      <w:proofErr w:type="gramStart"/>
      <w:r w:rsidRPr="00757487">
        <w:rPr>
          <w:rFonts w:ascii="標楷體" w:eastAsia="標楷體" w:hAnsi="標楷體" w:hint="eastAsia"/>
          <w:sz w:val="28"/>
        </w:rPr>
        <w:t>之差值計算</w:t>
      </w:r>
      <w:proofErr w:type="gramEnd"/>
      <w:r w:rsidRPr="00757487">
        <w:rPr>
          <w:rFonts w:ascii="標楷體" w:eastAsia="標楷體" w:hAnsi="標楷體" w:hint="eastAsia"/>
          <w:sz w:val="28"/>
        </w:rPr>
        <w:t>；如機關未訂有履約</w:t>
      </w:r>
      <w:r w:rsidRPr="00757487">
        <w:rPr>
          <w:rFonts w:ascii="標楷體" w:eastAsia="標楷體" w:hAnsi="標楷體" w:hint="eastAsia"/>
          <w:sz w:val="28"/>
        </w:rPr>
        <w:lastRenderedPageBreak/>
        <w:t>進度計算方式，依逾期日數計算之。</w:t>
      </w:r>
    </w:p>
    <w:p w14:paraId="7E906AE9"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(2)屬已完成履約而逾履約期限，或逾最後履約期限尚未完成履約者，依逾期日數計算之。</w:t>
      </w:r>
    </w:p>
    <w:p w14:paraId="056259E5"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□其他：　　　　。</w:t>
      </w:r>
    </w:p>
    <w:p w14:paraId="291F5360"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4.偽造或變造契約或履約相關文件，經查明屬實者。</w:t>
      </w:r>
    </w:p>
    <w:p w14:paraId="31CE51A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5.無正當理由而不履行契約者。</w:t>
      </w:r>
    </w:p>
    <w:p w14:paraId="531F745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6.查驗或驗收不合格，且未於通知期限內依規定辦理者。</w:t>
      </w:r>
    </w:p>
    <w:p w14:paraId="78BE42E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7.有破產或其他重大情事，致無法繼續履約者。</w:t>
      </w:r>
    </w:p>
    <w:p w14:paraId="3619A54F"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8.廠商未依契約規定履約，自接獲機關書面通知之次日起10日內或書面通知</w:t>
      </w:r>
      <w:proofErr w:type="gramStart"/>
      <w:r w:rsidRPr="00757487">
        <w:rPr>
          <w:rFonts w:ascii="標楷體" w:eastAsia="標楷體" w:hAnsi="標楷體" w:hint="eastAsia"/>
          <w:sz w:val="28"/>
        </w:rPr>
        <w:t>所載較長</w:t>
      </w:r>
      <w:proofErr w:type="gramEnd"/>
      <w:r w:rsidRPr="00757487">
        <w:rPr>
          <w:rFonts w:ascii="標楷體" w:eastAsia="標楷體" w:hAnsi="標楷體" w:hint="eastAsia"/>
          <w:sz w:val="28"/>
        </w:rPr>
        <w:t>期限內，仍未改正者。</w:t>
      </w:r>
    </w:p>
    <w:p w14:paraId="10E79840"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9.違反環境保護或勞工安全衛生等有關法令，情節重大者。</w:t>
      </w:r>
    </w:p>
    <w:p w14:paraId="1FC88CD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10.違反法令或其他契約規定之情形，情節重大者。</w:t>
      </w:r>
    </w:p>
    <w:p w14:paraId="6BCFF9C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11.</w:t>
      </w:r>
      <w:r w:rsidRPr="00757487">
        <w:rPr>
          <w:rFonts w:ascii="標楷體" w:eastAsia="標楷體" w:hAnsi="標楷體" w:hint="eastAsia"/>
          <w:sz w:val="28"/>
        </w:rPr>
        <w:tab/>
        <w:t>不同投標廠商間之投標文件內容有重大異常關聯之情形者。</w:t>
      </w:r>
    </w:p>
    <w:p w14:paraId="24AE5A2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12.</w:t>
      </w:r>
      <w:r w:rsidRPr="00757487">
        <w:rPr>
          <w:rFonts w:ascii="標楷體" w:eastAsia="標楷體" w:hAnsi="標楷體" w:hint="eastAsia"/>
          <w:sz w:val="28"/>
        </w:rPr>
        <w:tab/>
        <w:t>廠商或其人員就本採購案有給付他人不法佣金、回扣、賄賂或其他不正當利益之情形。</w:t>
      </w:r>
    </w:p>
    <w:p w14:paraId="17C20A42" w14:textId="77777777" w:rsidR="003D162C" w:rsidRDefault="00757487" w:rsidP="003D162C">
      <w:pPr>
        <w:spacing w:line="400" w:lineRule="exact"/>
        <w:ind w:right="57" w:firstLineChars="100" w:firstLine="280"/>
        <w:jc w:val="both"/>
        <w:rPr>
          <w:rFonts w:ascii="標楷體" w:eastAsia="標楷體" w:hAnsi="標楷體"/>
          <w:sz w:val="28"/>
        </w:rPr>
      </w:pPr>
      <w:r w:rsidRPr="00757487">
        <w:rPr>
          <w:rFonts w:ascii="標楷體" w:eastAsia="標楷體" w:hAnsi="標楷體" w:hint="eastAsia"/>
          <w:sz w:val="28"/>
        </w:rPr>
        <w:t>(二)機關未依前款規定通知廠商終止或解除契約者，廠商仍應依契約規定</w:t>
      </w:r>
    </w:p>
    <w:p w14:paraId="4FC5649B" w14:textId="0A1031BE" w:rsidR="00757487" w:rsidRPr="00757487" w:rsidRDefault="00757487" w:rsidP="003D162C">
      <w:pPr>
        <w:spacing w:line="400" w:lineRule="exact"/>
        <w:ind w:right="57" w:firstLineChars="300" w:firstLine="840"/>
        <w:jc w:val="both"/>
        <w:rPr>
          <w:rFonts w:ascii="標楷體" w:eastAsia="標楷體" w:hAnsi="標楷體"/>
          <w:sz w:val="28"/>
        </w:rPr>
      </w:pPr>
      <w:r w:rsidRPr="00757487">
        <w:rPr>
          <w:rFonts w:ascii="標楷體" w:eastAsia="標楷體" w:hAnsi="標楷體" w:hint="eastAsia"/>
          <w:sz w:val="28"/>
        </w:rPr>
        <w:t>繼續履約。</w:t>
      </w:r>
    </w:p>
    <w:p w14:paraId="2A50ED23" w14:textId="404ED9A7" w:rsidR="003D162C" w:rsidRPr="003D162C" w:rsidRDefault="003D162C" w:rsidP="003D162C">
      <w:pPr>
        <w:spacing w:line="400" w:lineRule="exact"/>
        <w:ind w:right="57" w:firstLineChars="100" w:firstLine="280"/>
        <w:jc w:val="both"/>
        <w:rPr>
          <w:rFonts w:ascii="標楷體" w:eastAsia="標楷體" w:hAnsi="標楷體"/>
          <w:sz w:val="28"/>
        </w:rPr>
      </w:pPr>
      <w:r>
        <w:rPr>
          <w:rFonts w:ascii="標楷體" w:eastAsia="標楷體" w:hAnsi="標楷體" w:hint="eastAsia"/>
          <w:sz w:val="28"/>
        </w:rPr>
        <w:t>(三)</w:t>
      </w:r>
      <w:r w:rsidR="00757487" w:rsidRPr="003D162C">
        <w:rPr>
          <w:rFonts w:ascii="標楷體" w:eastAsia="標楷體" w:hAnsi="標楷體" w:hint="eastAsia"/>
          <w:sz w:val="28"/>
        </w:rPr>
        <w:t>契約經依第1款規定或因可歸責於廠商之事由致終止或解除者，機關</w:t>
      </w:r>
    </w:p>
    <w:p w14:paraId="5F0431E8" w14:textId="6CA3B149" w:rsidR="009A0F31" w:rsidRPr="003D162C" w:rsidRDefault="00757487" w:rsidP="003D162C">
      <w:pPr>
        <w:spacing w:line="400" w:lineRule="exact"/>
        <w:ind w:leftChars="300" w:left="720" w:right="57"/>
        <w:jc w:val="both"/>
        <w:rPr>
          <w:rFonts w:ascii="標楷體" w:eastAsia="標楷體" w:hAnsi="標楷體"/>
          <w:sz w:val="28"/>
        </w:rPr>
      </w:pPr>
      <w:r w:rsidRPr="003D162C">
        <w:rPr>
          <w:rFonts w:ascii="標楷體" w:eastAsia="標楷體" w:hAnsi="標楷體" w:hint="eastAsia"/>
          <w:sz w:val="28"/>
        </w:rPr>
        <w:t>得依其所認定之適當方式，自行或洽其他廠商完成被終止或解除之契約；其所增加之費用及損失，由廠商負擔。</w:t>
      </w:r>
      <w:proofErr w:type="gramStart"/>
      <w:r w:rsidRPr="003D162C">
        <w:rPr>
          <w:rFonts w:ascii="標楷體" w:eastAsia="標楷體" w:hAnsi="標楷體" w:hint="eastAsia"/>
          <w:sz w:val="28"/>
        </w:rPr>
        <w:t>無洽其他</w:t>
      </w:r>
      <w:proofErr w:type="gramEnd"/>
      <w:r w:rsidRPr="003D162C">
        <w:rPr>
          <w:rFonts w:ascii="標楷體" w:eastAsia="標楷體" w:hAnsi="標楷體" w:hint="eastAsia"/>
          <w:sz w:val="28"/>
        </w:rPr>
        <w:t>廠商完成之必要者，得扣減或追償契約價金，不發還保證金。機關有損失者亦同。</w:t>
      </w:r>
    </w:p>
    <w:p w14:paraId="3EFB7BE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(四)契約因政策變更，廠商依契約繼續履行反而不符公共利益者，機關得報經上級機關核准，終止或解除部分或全部契約，並與廠商協議補償廠商因此所生之損失。但不包含所失利益。</w:t>
      </w:r>
    </w:p>
    <w:p w14:paraId="50CD38F7"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(五)依前款規定終止契約者，廠商於接獲機關通知前已完成且可使用之履約標的，依契約價金給付；僅部分完成尚未能使用之履約標的，機關得擇下列方式之</w:t>
      </w:r>
      <w:proofErr w:type="gramStart"/>
      <w:r>
        <w:rPr>
          <w:rFonts w:ascii="標楷體" w:eastAsia="標楷體" w:hAnsi="標楷體"/>
          <w:sz w:val="28"/>
        </w:rPr>
        <w:t>一</w:t>
      </w:r>
      <w:proofErr w:type="gramEnd"/>
      <w:r>
        <w:rPr>
          <w:rFonts w:ascii="標楷體" w:eastAsia="標楷體" w:hAnsi="標楷體"/>
          <w:sz w:val="28"/>
        </w:rPr>
        <w:t>洽廠商為之：</w:t>
      </w:r>
    </w:p>
    <w:p w14:paraId="6C0F32B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1.繼續予以完成，依契約價金給付。</w:t>
      </w:r>
    </w:p>
    <w:p w14:paraId="1E19B8A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2.停止製造、供應或施作。但給付廠商已發生之製造、供應或施作費用及合理之利潤。</w:t>
      </w:r>
    </w:p>
    <w:p w14:paraId="5BCCAEA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(六)非因政策變更而有終止或解除契約必要者，</w:t>
      </w:r>
      <w:proofErr w:type="gramStart"/>
      <w:r>
        <w:rPr>
          <w:rFonts w:ascii="標楷體" w:eastAsia="標楷體" w:hAnsi="標楷體"/>
          <w:sz w:val="28"/>
        </w:rPr>
        <w:t>準</w:t>
      </w:r>
      <w:proofErr w:type="gramEnd"/>
      <w:r>
        <w:rPr>
          <w:rFonts w:ascii="標楷體" w:eastAsia="標楷體" w:hAnsi="標楷體"/>
          <w:sz w:val="28"/>
        </w:rPr>
        <w:t>用前2款規定。</w:t>
      </w:r>
    </w:p>
    <w:p w14:paraId="56556FBF"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(七)廠商未依契約規定履約者，機關得隨時通知廠商部分或全部暫停執行，至情況改正</w:t>
      </w:r>
      <w:proofErr w:type="gramStart"/>
      <w:r>
        <w:rPr>
          <w:rFonts w:ascii="標楷體" w:eastAsia="標楷體" w:hAnsi="標楷體"/>
          <w:sz w:val="28"/>
        </w:rPr>
        <w:t>後方准</w:t>
      </w:r>
      <w:proofErr w:type="gramEnd"/>
      <w:r>
        <w:rPr>
          <w:rFonts w:ascii="標楷體" w:eastAsia="標楷體" w:hAnsi="標楷體"/>
          <w:sz w:val="28"/>
        </w:rPr>
        <w:t>恢復履約。廠商不得就暫停執行請求延長履約期限或增加契約價金。</w:t>
      </w:r>
    </w:p>
    <w:p w14:paraId="26ACD0E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(八)因可歸責於機關之情形，機關通知廠商部分或全部暫停執行：</w:t>
      </w:r>
    </w:p>
    <w:p w14:paraId="4ED5D6B9" w14:textId="31274800"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lastRenderedPageBreak/>
        <w:t>1.致廠商未能依時履約者，廠商得依第7條第</w:t>
      </w:r>
      <w:r w:rsidR="003D162C">
        <w:rPr>
          <w:rFonts w:ascii="標楷體" w:eastAsia="標楷體" w:hAnsi="標楷體"/>
          <w:sz w:val="28"/>
        </w:rPr>
        <w:t>3</w:t>
      </w:r>
      <w:r>
        <w:rPr>
          <w:rFonts w:ascii="標楷體" w:eastAsia="標楷體" w:hAnsi="標楷體"/>
          <w:sz w:val="28"/>
        </w:rPr>
        <w:t>款規定，申請展延履約期限；因此而增加之必要費用（例如但不限於管理費），由機關負擔。</w:t>
      </w:r>
    </w:p>
    <w:p w14:paraId="7C9B5DA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2.暫停執行期間累計逾</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個月（由機關於招標時合理訂定，如未填寫，則為2個月）者，機關應先支付已依機關指示由機關取得所有權之履約標的之價金。</w:t>
      </w:r>
    </w:p>
    <w:p w14:paraId="6F63F54D"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3.暫停執行期間累計逾</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個月（由機關於招標時合理訂定，如未填寫，則為6個月）者，廠商得通知機關終止或解除部分或全部契約，並得向機關請求賠償因契約終止或解除而生之損害。因可歸責於機關之情形無法開始履約者，亦同。</w:t>
      </w:r>
    </w:p>
    <w:p w14:paraId="68C68913"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(九)因非可歸責於廠商之事由，機關有延遲付款之情形：</w:t>
      </w:r>
    </w:p>
    <w:p w14:paraId="238592B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1.廠商得向機關請求加計年息</w:t>
      </w:r>
      <w:proofErr w:type="gramStart"/>
      <w:r>
        <w:rPr>
          <w:rFonts w:ascii="標楷體" w:eastAsia="標楷體" w:hAnsi="標楷體"/>
          <w:sz w:val="28"/>
          <w:u w:val="single"/>
        </w:rPr>
        <w:t>＿</w:t>
      </w:r>
      <w:proofErr w:type="gramEnd"/>
      <w:r>
        <w:rPr>
          <w:rFonts w:ascii="標楷體" w:eastAsia="標楷體" w:hAnsi="標楷體"/>
          <w:sz w:val="28"/>
        </w:rPr>
        <w:t>%（由機關於招標時合理訂定，如未填寫，則依機關簽約日中華郵政股份有限公司牌告一年期郵政定期儲金機動利率）之遲延利息。</w:t>
      </w:r>
    </w:p>
    <w:p w14:paraId="565A5723" w14:textId="22E8B680"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2.廠商得於通知機關</w:t>
      </w:r>
      <w:proofErr w:type="gramStart"/>
      <w:r>
        <w:rPr>
          <w:rFonts w:ascii="標楷體" w:eastAsia="標楷體" w:hAnsi="標楷體"/>
          <w:sz w:val="28"/>
          <w:u w:val="single"/>
        </w:rPr>
        <w:t>＿</w:t>
      </w:r>
      <w:proofErr w:type="gramEnd"/>
      <w:r>
        <w:rPr>
          <w:rFonts w:ascii="標楷體" w:eastAsia="標楷體" w:hAnsi="標楷體"/>
          <w:sz w:val="28"/>
        </w:rPr>
        <w:t>個月後（由機關於招標時合理訂定，如未填寫，則為1個月）暫停或減緩履約進度、依第7條第</w:t>
      </w:r>
      <w:r w:rsidR="003D162C">
        <w:rPr>
          <w:rFonts w:ascii="標楷體" w:eastAsia="標楷體" w:hAnsi="標楷體"/>
          <w:sz w:val="28"/>
        </w:rPr>
        <w:t>3</w:t>
      </w:r>
      <w:r>
        <w:rPr>
          <w:rFonts w:ascii="標楷體" w:eastAsia="標楷體" w:hAnsi="標楷體"/>
          <w:sz w:val="28"/>
        </w:rPr>
        <w:t>款規定，申請展延履約期限；廠商因此增加之必要費用，由機關負擔。</w:t>
      </w:r>
    </w:p>
    <w:p w14:paraId="62CDBF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3.延遲付款達</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個月（由機關於招標時合理訂定，如未填寫，則為3個月）者，廠商得通知機關終止或解除部分或全部契約，並得向機關請求賠償因契約終止或解除而生之損害。</w:t>
      </w:r>
    </w:p>
    <w:p w14:paraId="0A3FCB5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(十)除契約另有約定外，履行契約需機關之行為始能完成，而機關不為其行為時，廠商得定相當期限催告機關為之。機關</w:t>
      </w:r>
      <w:proofErr w:type="gramStart"/>
      <w:r>
        <w:rPr>
          <w:rFonts w:ascii="標楷體" w:eastAsia="標楷體" w:hAnsi="標楷體"/>
          <w:sz w:val="28"/>
        </w:rPr>
        <w:t>不</w:t>
      </w:r>
      <w:proofErr w:type="gramEnd"/>
      <w:r>
        <w:rPr>
          <w:rFonts w:ascii="標楷體" w:eastAsia="標楷體" w:hAnsi="標楷體"/>
          <w:sz w:val="28"/>
        </w:rPr>
        <w:t>於前述期限內為其行為者，廠商得通知機關終止或解除契約，並得向機關請求賠償因契約終止或解除而生之損害。</w:t>
      </w:r>
    </w:p>
    <w:p w14:paraId="4C675FA7"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(十一)因契約規定不可抗力之事由，致全部契約暫停執行，暫停執行期間持續逾</w:t>
      </w:r>
      <w:proofErr w:type="gramStart"/>
      <w:r>
        <w:rPr>
          <w:rFonts w:ascii="標楷體" w:eastAsia="標楷體" w:hAnsi="標楷體"/>
          <w:sz w:val="28"/>
        </w:rPr>
        <w:t>＿</w:t>
      </w:r>
      <w:proofErr w:type="gramEnd"/>
      <w:r>
        <w:rPr>
          <w:rFonts w:ascii="標楷體" w:eastAsia="標楷體" w:hAnsi="標楷體"/>
          <w:sz w:val="28"/>
        </w:rPr>
        <w:t>個月（由機關於招標時合理訂定，如未填寫，則為3個月）或累計逾＿個月（由機關於招標時合理訂定，如未填寫，則為6個月）者，契約之一方得通知他方終止或解除契約。。</w:t>
      </w:r>
    </w:p>
    <w:p w14:paraId="34CD6E39"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(十二)廠商不得對本契約採購案任何人要求、期約、收受或給予賄賂、佣金、比例金、仲介費、後謝金、回扣、餽贈、招待或其他不正利益。分包廠商亦同。違反規定者，機關得終止或解除契約，並將</w:t>
      </w:r>
      <w:r>
        <w:rPr>
          <w:rFonts w:ascii="標楷體" w:eastAsia="標楷體" w:hAnsi="標楷體"/>
          <w:sz w:val="28"/>
          <w:szCs w:val="28"/>
        </w:rPr>
        <w:t>2倍之不正</w:t>
      </w:r>
      <w:r>
        <w:rPr>
          <w:rFonts w:ascii="標楷體" w:eastAsia="標楷體" w:hAnsi="標楷體"/>
          <w:sz w:val="28"/>
        </w:rPr>
        <w:t>利益自契約價款中扣除。</w:t>
      </w:r>
      <w:r>
        <w:rPr>
          <w:rFonts w:ascii="標楷體" w:eastAsia="標楷體" w:hAnsi="標楷體"/>
          <w:sz w:val="28"/>
          <w:szCs w:val="28"/>
        </w:rPr>
        <w:t>未能扣除者，通知廠商限期給付之。</w:t>
      </w:r>
    </w:p>
    <w:p w14:paraId="480A5168"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(十三)本契約終止時，自終止之日起，雙方之權利義務即消滅。契約解除時，溯及契約生效日消滅。雙方並互負保密義務。</w:t>
      </w:r>
    </w:p>
    <w:p w14:paraId="4EE1CE4F" w14:textId="77777777" w:rsidR="009A0F31" w:rsidRDefault="009A0F31">
      <w:pPr>
        <w:spacing w:line="400" w:lineRule="exact"/>
        <w:jc w:val="both"/>
        <w:rPr>
          <w:rFonts w:ascii="標楷體" w:eastAsia="標楷體" w:hAnsi="標楷體"/>
          <w:b/>
          <w:sz w:val="28"/>
        </w:rPr>
      </w:pPr>
    </w:p>
    <w:p w14:paraId="47B48A22" w14:textId="48964C4A" w:rsidR="009A0F31" w:rsidRDefault="00E269E9">
      <w:pPr>
        <w:spacing w:line="400" w:lineRule="exact"/>
        <w:jc w:val="both"/>
        <w:rPr>
          <w:rFonts w:ascii="標楷體" w:eastAsia="標楷體" w:hAnsi="標楷體"/>
          <w:b/>
          <w:sz w:val="28"/>
        </w:rPr>
      </w:pPr>
      <w:r>
        <w:rPr>
          <w:rFonts w:ascii="標楷體" w:eastAsia="標楷體" w:hAnsi="標楷體"/>
          <w:b/>
          <w:sz w:val="28"/>
        </w:rPr>
        <w:lastRenderedPageBreak/>
        <w:t>第十</w:t>
      </w:r>
      <w:r w:rsidR="003D162C">
        <w:rPr>
          <w:rFonts w:ascii="標楷體" w:eastAsia="標楷體" w:hAnsi="標楷體"/>
          <w:b/>
          <w:sz w:val="28"/>
        </w:rPr>
        <w:t>六</w:t>
      </w:r>
      <w:r>
        <w:rPr>
          <w:rFonts w:ascii="標楷體" w:eastAsia="標楷體" w:hAnsi="標楷體"/>
          <w:b/>
          <w:sz w:val="28"/>
        </w:rPr>
        <w:t>條  爭議處理</w:t>
      </w:r>
    </w:p>
    <w:p w14:paraId="7424279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)機關與廠商因履約而生爭議者，應依法令及契約規定，考量公共利益及公平合理，本誠信和諧，盡力協調解決之。其未能達成協議者，得以下列方式處理之：</w:t>
      </w:r>
    </w:p>
    <w:p w14:paraId="41C7C3B3" w14:textId="77777777" w:rsid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1.於徵得機關同意並簽訂仲裁協議書後，依本契約約定及仲裁法規定</w:t>
      </w:r>
    </w:p>
    <w:p w14:paraId="58FADB8B" w14:textId="27AB93FA" w:rsidR="000B393B" w:rsidRPr="000B393B" w:rsidRDefault="000B393B" w:rsidP="000B393B">
      <w:pPr>
        <w:spacing w:line="400" w:lineRule="exact"/>
        <w:ind w:leftChars="100" w:left="240" w:firstLineChars="300" w:firstLine="840"/>
        <w:jc w:val="both"/>
        <w:rPr>
          <w:rFonts w:ascii="標楷體" w:eastAsia="標楷體" w:hAnsi="標楷體"/>
          <w:sz w:val="28"/>
        </w:rPr>
      </w:pPr>
      <w:r w:rsidRPr="000B393B">
        <w:rPr>
          <w:rFonts w:ascii="標楷體" w:eastAsia="標楷體" w:hAnsi="標楷體" w:hint="eastAsia"/>
          <w:sz w:val="28"/>
        </w:rPr>
        <w:t>提付仲裁，並由機關指定仲裁機構。</w:t>
      </w:r>
    </w:p>
    <w:p w14:paraId="2AC556F6" w14:textId="77777777" w:rsidR="000B393B" w:rsidRP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2.提起民事訴訟。</w:t>
      </w:r>
    </w:p>
    <w:p w14:paraId="6FA5F1AF" w14:textId="77777777" w:rsidR="000B393B" w:rsidRP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3.依其他法律申(聲)請調解。</w:t>
      </w:r>
    </w:p>
    <w:p w14:paraId="7C58B183" w14:textId="77777777" w:rsid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4.依契約或雙方合意之其他方式處理。</w:t>
      </w:r>
    </w:p>
    <w:p w14:paraId="267BA223" w14:textId="641C81B6" w:rsidR="000B393B" w:rsidRP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(二)</w:t>
      </w:r>
      <w:r w:rsidR="000B393B" w:rsidRPr="000B393B">
        <w:rPr>
          <w:rFonts w:hint="eastAsia"/>
        </w:rPr>
        <w:t xml:space="preserve"> </w:t>
      </w:r>
      <w:r w:rsidR="000B393B" w:rsidRPr="000B393B">
        <w:rPr>
          <w:rFonts w:ascii="標楷體" w:eastAsia="標楷體" w:hAnsi="標楷體" w:hint="eastAsia"/>
          <w:sz w:val="28"/>
        </w:rPr>
        <w:t>依科</w:t>
      </w:r>
      <w:proofErr w:type="gramStart"/>
      <w:r w:rsidR="000B393B" w:rsidRPr="000B393B">
        <w:rPr>
          <w:rFonts w:ascii="標楷體" w:eastAsia="標楷體" w:hAnsi="標楷體" w:hint="eastAsia"/>
          <w:sz w:val="28"/>
        </w:rPr>
        <w:t>研</w:t>
      </w:r>
      <w:proofErr w:type="gramEnd"/>
      <w:r w:rsidR="000B393B" w:rsidRPr="000B393B">
        <w:rPr>
          <w:rFonts w:ascii="標楷體" w:eastAsia="標楷體" w:hAnsi="標楷體" w:hint="eastAsia"/>
          <w:sz w:val="28"/>
        </w:rPr>
        <w:t>採購規定受理調解或申訴之機關</w:t>
      </w:r>
    </w:p>
    <w:p w14:paraId="7007D4BB" w14:textId="77777777" w:rsidR="000B393B" w:rsidRP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名稱：中央研究院生命科學圖書館</w:t>
      </w:r>
    </w:p>
    <w:p w14:paraId="7778F6BA" w14:textId="77777777" w:rsidR="000B393B" w:rsidRP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地址：11529臺北市南港區研究院路二段128號</w:t>
      </w:r>
    </w:p>
    <w:p w14:paraId="5AFF353B" w14:textId="77777777" w:rsid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電話：02-2789983</w:t>
      </w:r>
      <w:r>
        <w:rPr>
          <w:rFonts w:ascii="標楷體" w:eastAsia="標楷體" w:hAnsi="標楷體"/>
          <w:sz w:val="28"/>
        </w:rPr>
        <w:t>9</w:t>
      </w:r>
      <w:r w:rsidRPr="000B393B">
        <w:rPr>
          <w:rFonts w:ascii="標楷體" w:eastAsia="標楷體" w:hAnsi="標楷體"/>
          <w:sz w:val="28"/>
        </w:rPr>
        <w:t xml:space="preserve"> </w:t>
      </w:r>
    </w:p>
    <w:p w14:paraId="45855742" w14:textId="2F7E1143" w:rsidR="000B393B" w:rsidRP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(三)</w:t>
      </w:r>
      <w:r w:rsidR="000B393B" w:rsidRPr="000B393B">
        <w:rPr>
          <w:rFonts w:hint="eastAsia"/>
        </w:rPr>
        <w:t xml:space="preserve"> </w:t>
      </w:r>
      <w:r w:rsidR="000B393B" w:rsidRPr="000B393B">
        <w:rPr>
          <w:rFonts w:ascii="標楷體" w:eastAsia="標楷體" w:hAnsi="標楷體" w:hint="eastAsia"/>
          <w:sz w:val="28"/>
        </w:rPr>
        <w:t>履約爭議發生後，履約事項之處理原則如下：</w:t>
      </w:r>
    </w:p>
    <w:p w14:paraId="633809B8" w14:textId="77777777" w:rsidR="000B393B" w:rsidRDefault="000B393B" w:rsidP="000B393B">
      <w:pPr>
        <w:spacing w:line="400" w:lineRule="exact"/>
        <w:ind w:leftChars="216" w:left="518" w:firstLineChars="100" w:firstLine="280"/>
        <w:jc w:val="both"/>
        <w:rPr>
          <w:rFonts w:ascii="標楷體" w:eastAsia="標楷體" w:hAnsi="標楷體"/>
          <w:sz w:val="28"/>
        </w:rPr>
      </w:pPr>
      <w:r w:rsidRPr="000B393B">
        <w:rPr>
          <w:rFonts w:ascii="標楷體" w:eastAsia="標楷體" w:hAnsi="標楷體" w:hint="eastAsia"/>
          <w:sz w:val="28"/>
        </w:rPr>
        <w:t>1.與爭議無關或不受影響之部分應繼續履約。但經機關同意無須履約</w:t>
      </w:r>
    </w:p>
    <w:p w14:paraId="277169C0" w14:textId="77D9BB58" w:rsidR="000B393B" w:rsidRPr="000B393B" w:rsidRDefault="000B393B" w:rsidP="000B393B">
      <w:pPr>
        <w:spacing w:line="400" w:lineRule="exact"/>
        <w:ind w:leftChars="216" w:left="518" w:firstLineChars="200" w:firstLine="560"/>
        <w:jc w:val="both"/>
        <w:rPr>
          <w:rFonts w:ascii="標楷體" w:eastAsia="標楷體" w:hAnsi="標楷體"/>
          <w:sz w:val="28"/>
        </w:rPr>
      </w:pPr>
      <w:r w:rsidRPr="000B393B">
        <w:rPr>
          <w:rFonts w:ascii="標楷體" w:eastAsia="標楷體" w:hAnsi="標楷體" w:hint="eastAsia"/>
          <w:sz w:val="28"/>
        </w:rPr>
        <w:t>者不在此限。</w:t>
      </w:r>
    </w:p>
    <w:p w14:paraId="76F5278F" w14:textId="77777777" w:rsid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2.廠商因爭議而暫停履約，其經爭議處理結果被認定</w:t>
      </w:r>
      <w:proofErr w:type="gramStart"/>
      <w:r w:rsidRPr="000B393B">
        <w:rPr>
          <w:rFonts w:ascii="標楷體" w:eastAsia="標楷體" w:hAnsi="標楷體" w:hint="eastAsia"/>
          <w:sz w:val="28"/>
        </w:rPr>
        <w:t>無理由者</w:t>
      </w:r>
      <w:proofErr w:type="gramEnd"/>
      <w:r w:rsidRPr="000B393B">
        <w:rPr>
          <w:rFonts w:ascii="標楷體" w:eastAsia="標楷體" w:hAnsi="標楷體" w:hint="eastAsia"/>
          <w:sz w:val="28"/>
        </w:rPr>
        <w:t>，不得</w:t>
      </w:r>
    </w:p>
    <w:p w14:paraId="10F2B620" w14:textId="77777777" w:rsidR="000B393B" w:rsidRDefault="000B393B" w:rsidP="000B393B">
      <w:pPr>
        <w:spacing w:line="400" w:lineRule="exact"/>
        <w:ind w:firstLineChars="400" w:firstLine="1120"/>
        <w:jc w:val="both"/>
        <w:rPr>
          <w:rFonts w:ascii="標楷體" w:eastAsia="標楷體" w:hAnsi="標楷體"/>
          <w:sz w:val="28"/>
        </w:rPr>
      </w:pPr>
      <w:r w:rsidRPr="000B393B">
        <w:rPr>
          <w:rFonts w:ascii="標楷體" w:eastAsia="標楷體" w:hAnsi="標楷體" w:hint="eastAsia"/>
          <w:sz w:val="28"/>
        </w:rPr>
        <w:t>就暫停履約之部分要求延長履約期限或免除契約責任。</w:t>
      </w:r>
    </w:p>
    <w:p w14:paraId="7EDBD40A" w14:textId="77777777" w:rsid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(四)本契約以中華民國法律為</w:t>
      </w:r>
      <w:proofErr w:type="gramStart"/>
      <w:r>
        <w:rPr>
          <w:rFonts w:ascii="標楷體" w:eastAsia="標楷體" w:hAnsi="標楷體"/>
          <w:sz w:val="28"/>
        </w:rPr>
        <w:t>準</w:t>
      </w:r>
      <w:proofErr w:type="gramEnd"/>
      <w:r>
        <w:rPr>
          <w:rFonts w:ascii="標楷體" w:eastAsia="標楷體" w:hAnsi="標楷體"/>
          <w:sz w:val="28"/>
        </w:rPr>
        <w:t>據法，並以機關所在地之地方法院為第一</w:t>
      </w:r>
    </w:p>
    <w:p w14:paraId="5552ED65" w14:textId="526282A3" w:rsidR="009A0F31" w:rsidRDefault="00E269E9" w:rsidP="000B393B">
      <w:pPr>
        <w:spacing w:line="400" w:lineRule="exact"/>
        <w:ind w:firstLineChars="300" w:firstLine="840"/>
        <w:jc w:val="both"/>
        <w:rPr>
          <w:rFonts w:ascii="標楷體" w:eastAsia="標楷體" w:hAnsi="標楷體"/>
          <w:sz w:val="28"/>
        </w:rPr>
      </w:pPr>
      <w:r>
        <w:rPr>
          <w:rFonts w:ascii="標楷體" w:eastAsia="標楷體" w:hAnsi="標楷體"/>
          <w:sz w:val="28"/>
        </w:rPr>
        <w:t>審管轄法院。</w:t>
      </w:r>
    </w:p>
    <w:p w14:paraId="696A2D81" w14:textId="77777777" w:rsidR="009A0F31" w:rsidRDefault="009A0F31">
      <w:pPr>
        <w:spacing w:line="400" w:lineRule="exact"/>
        <w:ind w:left="692" w:hanging="692"/>
        <w:jc w:val="both"/>
        <w:rPr>
          <w:rFonts w:ascii="標楷體" w:eastAsia="標楷體" w:hAnsi="標楷體"/>
          <w:b/>
          <w:sz w:val="28"/>
        </w:rPr>
      </w:pPr>
    </w:p>
    <w:p w14:paraId="2960AAB2" w14:textId="5FD80894"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第十</w:t>
      </w:r>
      <w:r w:rsidR="000B393B">
        <w:rPr>
          <w:rFonts w:ascii="標楷體" w:eastAsia="標楷體" w:hAnsi="標楷體"/>
          <w:b/>
          <w:sz w:val="28"/>
        </w:rPr>
        <w:t>七</w:t>
      </w:r>
      <w:r>
        <w:rPr>
          <w:rFonts w:ascii="標楷體" w:eastAsia="標楷體" w:hAnsi="標楷體"/>
          <w:b/>
          <w:sz w:val="28"/>
        </w:rPr>
        <w:t>條  其他</w:t>
      </w:r>
    </w:p>
    <w:p w14:paraId="7C8139A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)廠商對於履約所僱用之人員，不得</w:t>
      </w:r>
      <w:r>
        <w:rPr>
          <w:rFonts w:ascii="標楷體" w:eastAsia="標楷體" w:hAnsi="標楷體"/>
          <w:sz w:val="28"/>
          <w:szCs w:val="28"/>
        </w:rPr>
        <w:t>有歧視性別、原住民、身心障礙或</w:t>
      </w:r>
      <w:r>
        <w:rPr>
          <w:rFonts w:ascii="標楷體" w:eastAsia="標楷體" w:hAnsi="標楷體"/>
          <w:sz w:val="28"/>
        </w:rPr>
        <w:t>弱勢團體人士之情事。</w:t>
      </w:r>
    </w:p>
    <w:p w14:paraId="048E282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(二)廠商履約時不得僱用機關之人員或受機關委託辦理契約事項之機構之人員。</w:t>
      </w:r>
    </w:p>
    <w:p w14:paraId="5CA6D0C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(三)廠商授權之代表應通曉中文或機關同意之其他語文。未通曉者，廠商應備翻譯人員。</w:t>
      </w:r>
    </w:p>
    <w:p w14:paraId="06A565F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(四)機關與廠商間之履約事項，其涉及國際運輸或信用狀等事項，契約未予</w:t>
      </w:r>
      <w:proofErr w:type="gramStart"/>
      <w:r>
        <w:rPr>
          <w:rFonts w:ascii="標楷體" w:eastAsia="標楷體" w:hAnsi="標楷體"/>
          <w:sz w:val="28"/>
        </w:rPr>
        <w:t>載明者</w:t>
      </w:r>
      <w:proofErr w:type="gramEnd"/>
      <w:r>
        <w:rPr>
          <w:rFonts w:ascii="標楷體" w:eastAsia="標楷體" w:hAnsi="標楷體"/>
          <w:sz w:val="28"/>
        </w:rPr>
        <w:t>，依國際貿易慣例。</w:t>
      </w:r>
    </w:p>
    <w:p w14:paraId="1245D3F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(五)機關及廠商於履約期間應分別指定授權代表，為履約期間雙方協調與契約有關事項之代表人。</w:t>
      </w:r>
    </w:p>
    <w:p w14:paraId="1BE110F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(六)依據「政治獻金法」第7條規定，與政府機關（構）有巨額採購契約，且在履約期間之廠商，不得捐贈政治獻金。</w:t>
      </w:r>
    </w:p>
    <w:p w14:paraId="31EE2E5A" w14:textId="495E6C71" w:rsidR="009A0F31" w:rsidRDefault="00E269E9" w:rsidP="00977CED">
      <w:pPr>
        <w:pStyle w:val="02-"/>
      </w:pPr>
      <w:r>
        <w:t>(七)</w:t>
      </w:r>
      <w:r w:rsidR="00977CED" w:rsidRPr="00977CED">
        <w:rPr>
          <w:rFonts w:hint="eastAsia"/>
        </w:rPr>
        <w:t>本契約未載明之事項，</w:t>
      </w:r>
      <w:r w:rsidR="00977CED">
        <w:rPr>
          <w:rFonts w:hint="eastAsia"/>
        </w:rPr>
        <w:t>依科</w:t>
      </w:r>
      <w:proofErr w:type="gramStart"/>
      <w:r w:rsidR="00977CED">
        <w:rPr>
          <w:rFonts w:hint="eastAsia"/>
        </w:rPr>
        <w:t>研</w:t>
      </w:r>
      <w:proofErr w:type="gramEnd"/>
      <w:r w:rsidR="00977CED">
        <w:rPr>
          <w:rFonts w:hint="eastAsia"/>
        </w:rPr>
        <w:t>採購</w:t>
      </w:r>
      <w:r w:rsidR="00977CED" w:rsidRPr="00977CED">
        <w:rPr>
          <w:rFonts w:hint="eastAsia"/>
        </w:rPr>
        <w:t>及民法等相關法令。</w:t>
      </w:r>
    </w:p>
    <w:p w14:paraId="4F7D2A01" w14:textId="160EA311" w:rsidR="00E5146B" w:rsidRDefault="00E5146B" w:rsidP="00E5146B">
      <w:pPr>
        <w:pStyle w:val="02-"/>
        <w:jc w:val="center"/>
      </w:pPr>
      <w:r>
        <w:rPr>
          <w:rFonts w:hint="eastAsia"/>
        </w:rPr>
        <w:lastRenderedPageBreak/>
        <w:t>中央研究院資訊採購保密切結書</w:t>
      </w:r>
    </w:p>
    <w:p w14:paraId="70DE8572" w14:textId="77777777" w:rsidR="00E5146B" w:rsidRDefault="00E5146B" w:rsidP="00E5146B">
      <w:pPr>
        <w:pStyle w:val="02-"/>
        <w:jc w:val="center"/>
      </w:pPr>
    </w:p>
    <w:p w14:paraId="68F1FF55" w14:textId="77777777" w:rsidR="00E5146B" w:rsidRPr="00E5146B" w:rsidRDefault="00E5146B" w:rsidP="00E5146B">
      <w:pPr>
        <w:pStyle w:val="02-"/>
        <w:rPr>
          <w:u w:val="single"/>
        </w:rPr>
      </w:pPr>
      <w:r>
        <w:rPr>
          <w:rFonts w:hint="eastAsia"/>
        </w:rPr>
        <w:t>立切結書人</w:t>
      </w:r>
      <w:r w:rsidRPr="00E5146B">
        <w:rPr>
          <w:rFonts w:hint="eastAsia"/>
          <w:u w:val="single"/>
        </w:rPr>
        <w:t xml:space="preserve">             </w:t>
      </w:r>
      <w:r>
        <w:rPr>
          <w:rFonts w:hint="eastAsia"/>
        </w:rPr>
        <w:t xml:space="preserve">，參與中央研究院生命科學圖書館 </w:t>
      </w:r>
      <w:r w:rsidRPr="00E5146B">
        <w:rPr>
          <w:rFonts w:hint="eastAsia"/>
          <w:u w:val="single"/>
        </w:rPr>
        <w:t>2026年13種</w:t>
      </w:r>
    </w:p>
    <w:p w14:paraId="370E57E6" w14:textId="77777777" w:rsidR="00E5146B" w:rsidRDefault="00E5146B" w:rsidP="00E5146B">
      <w:pPr>
        <w:pStyle w:val="02-"/>
      </w:pPr>
      <w:r w:rsidRPr="00E5146B">
        <w:rPr>
          <w:rFonts w:hint="eastAsia"/>
          <w:u w:val="single"/>
        </w:rPr>
        <w:t>LWW電子期刊</w:t>
      </w:r>
      <w:r>
        <w:rPr>
          <w:rFonts w:hint="eastAsia"/>
        </w:rPr>
        <w:t>採購案</w:t>
      </w:r>
      <w:proofErr w:type="gramStart"/>
      <w:r>
        <w:rPr>
          <w:rFonts w:hint="eastAsia"/>
        </w:rPr>
        <w:t>（</w:t>
      </w:r>
      <w:proofErr w:type="gramEnd"/>
      <w:r>
        <w:rPr>
          <w:rFonts w:hint="eastAsia"/>
        </w:rPr>
        <w:t>案號：</w:t>
      </w:r>
      <w:r w:rsidRPr="00E5146B">
        <w:t>LSL114-12</w:t>
      </w:r>
      <w:proofErr w:type="gramStart"/>
      <w:r>
        <w:rPr>
          <w:rFonts w:hint="eastAsia"/>
        </w:rPr>
        <w:t>）</w:t>
      </w:r>
      <w:proofErr w:type="gramEnd"/>
      <w:r>
        <w:rPr>
          <w:rFonts w:hint="eastAsia"/>
        </w:rPr>
        <w:t>，因業務往來需要得以接觸、取得、</w:t>
      </w:r>
    </w:p>
    <w:p w14:paraId="419C056C" w14:textId="77777777" w:rsidR="00E5146B" w:rsidRDefault="00E5146B" w:rsidP="00E5146B">
      <w:pPr>
        <w:pStyle w:val="02-"/>
      </w:pPr>
      <w:r>
        <w:rPr>
          <w:rFonts w:hint="eastAsia"/>
        </w:rPr>
        <w:t>知悉貴院資料，</w:t>
      </w:r>
      <w:r w:rsidRPr="00E5146B">
        <w:rPr>
          <w:rFonts w:hint="eastAsia"/>
        </w:rPr>
        <w:t>立切結書人同意遵守國家機密保護法、刑法、政府採購法、</w:t>
      </w:r>
    </w:p>
    <w:p w14:paraId="54B01529" w14:textId="77777777" w:rsidR="00E5146B" w:rsidRDefault="00E5146B" w:rsidP="00E5146B">
      <w:pPr>
        <w:pStyle w:val="02-"/>
      </w:pPr>
      <w:r w:rsidRPr="00E5146B">
        <w:rPr>
          <w:rFonts w:hint="eastAsia"/>
        </w:rPr>
        <w:t>個</w:t>
      </w:r>
      <w:r>
        <w:rPr>
          <w:rFonts w:hint="eastAsia"/>
        </w:rPr>
        <w:t>人資料保護法與相關法令及採購契約中之保密相關規定，並</w:t>
      </w:r>
      <w:proofErr w:type="gramStart"/>
      <w:r>
        <w:rPr>
          <w:rFonts w:hint="eastAsia"/>
        </w:rPr>
        <w:t>簽署本切結</w:t>
      </w:r>
      <w:proofErr w:type="gramEnd"/>
    </w:p>
    <w:p w14:paraId="57B8D257" w14:textId="02289FBD" w:rsidR="00E5146B" w:rsidRDefault="00E5146B" w:rsidP="00E5146B">
      <w:pPr>
        <w:pStyle w:val="02-"/>
      </w:pPr>
      <w:r>
        <w:rPr>
          <w:rFonts w:hint="eastAsia"/>
        </w:rPr>
        <w:t xml:space="preserve">書，恪遵下列事項： </w:t>
      </w:r>
    </w:p>
    <w:p w14:paraId="6B84C0F7" w14:textId="15B75147" w:rsidR="00E5146B" w:rsidRDefault="00E5146B" w:rsidP="00E5146B">
      <w:pPr>
        <w:pStyle w:val="02-"/>
        <w:numPr>
          <w:ilvl w:val="0"/>
          <w:numId w:val="2"/>
        </w:numPr>
      </w:pPr>
      <w:r>
        <w:rPr>
          <w:rFonts w:hint="eastAsia"/>
        </w:rPr>
        <w:t>立切結書人同意應以善良管理人之注意，監督所指派參與本專案之所</w:t>
      </w:r>
    </w:p>
    <w:p w14:paraId="52E02CEE" w14:textId="77777777" w:rsidR="00E5146B" w:rsidRDefault="00E5146B" w:rsidP="00E5146B">
      <w:pPr>
        <w:pStyle w:val="02-"/>
        <w:ind w:left="252" w:firstLine="0"/>
      </w:pPr>
      <w:r>
        <w:t xml:space="preserve">     </w:t>
      </w:r>
      <w:r>
        <w:rPr>
          <w:rFonts w:hint="eastAsia"/>
        </w:rPr>
        <w:t>屬人員，妥為保</w:t>
      </w:r>
      <w:r w:rsidRPr="00E5146B">
        <w:rPr>
          <w:rFonts w:hint="eastAsia"/>
        </w:rPr>
        <w:t>管因本契約而知悉或持有之貴院所有資料，</w:t>
      </w:r>
      <w:proofErr w:type="gramStart"/>
      <w:r w:rsidRPr="00E5146B">
        <w:rPr>
          <w:rFonts w:hint="eastAsia"/>
        </w:rPr>
        <w:t>非經貴院</w:t>
      </w:r>
      <w:proofErr w:type="gramEnd"/>
    </w:p>
    <w:p w14:paraId="3AD6AC50" w14:textId="5500936B" w:rsidR="00E5146B" w:rsidRDefault="00E5146B" w:rsidP="00E5146B">
      <w:pPr>
        <w:pStyle w:val="02-"/>
        <w:ind w:left="252" w:firstLine="0"/>
      </w:pPr>
      <w:r>
        <w:t xml:space="preserve">     </w:t>
      </w:r>
      <w:r w:rsidRPr="00E5146B">
        <w:rPr>
          <w:rFonts w:hint="eastAsia"/>
        </w:rPr>
        <w:t>事前書</w:t>
      </w:r>
      <w:r>
        <w:rPr>
          <w:rFonts w:hint="eastAsia"/>
        </w:rPr>
        <w:t xml:space="preserve">面同意，不得複製、洩漏或交付第三人。 </w:t>
      </w:r>
    </w:p>
    <w:p w14:paraId="02CCE4CF" w14:textId="48562060" w:rsidR="00E5146B" w:rsidRDefault="00E5146B" w:rsidP="00E5146B">
      <w:pPr>
        <w:pStyle w:val="02-"/>
      </w:pPr>
      <w:r>
        <w:rPr>
          <w:rFonts w:hint="eastAsia"/>
        </w:rPr>
        <w:t>二、立切結書人同意要求因本採購工作而必須知悉相關資料之所屬員工及相關人員負擔</w:t>
      </w:r>
      <w:r w:rsidRPr="00E5146B">
        <w:rPr>
          <w:rFonts w:hint="eastAsia"/>
        </w:rPr>
        <w:t>與立切結書人相同的保密義務；前開人員違反保密義務者</w:t>
      </w:r>
      <w:r>
        <w:rPr>
          <w:rFonts w:hint="eastAsia"/>
        </w:rPr>
        <w:t>，視為立切結書人</w:t>
      </w:r>
      <w:proofErr w:type="gramStart"/>
      <w:r>
        <w:rPr>
          <w:rFonts w:hint="eastAsia"/>
        </w:rPr>
        <w:t>違反本切結</w:t>
      </w:r>
      <w:proofErr w:type="gramEnd"/>
      <w:r>
        <w:rPr>
          <w:rFonts w:hint="eastAsia"/>
        </w:rPr>
        <w:t xml:space="preserve">書之保密義務。 </w:t>
      </w:r>
    </w:p>
    <w:p w14:paraId="5E5D0774" w14:textId="486166C4" w:rsidR="00E5146B" w:rsidRDefault="00E5146B" w:rsidP="00E5146B">
      <w:pPr>
        <w:pStyle w:val="02-"/>
      </w:pPr>
      <w:r>
        <w:rPr>
          <w:rFonts w:hint="eastAsia"/>
        </w:rPr>
        <w:t>三、立切結書人因執行本專案之需要而接觸或取得與本專案相關之個人資料時（包含貴院</w:t>
      </w:r>
      <w:r w:rsidRPr="00E5146B">
        <w:rPr>
          <w:rFonts w:hint="eastAsia"/>
        </w:rPr>
        <w:t>執行法定職務所蒐集、處理及利用之個人資料），應遵守</w:t>
      </w:r>
      <w:r>
        <w:rPr>
          <w:rFonts w:hint="eastAsia"/>
        </w:rPr>
        <w:t xml:space="preserve">個人資料保護法與其施行細則，及貴院所訂定之個人資料保護作業相關規定。 </w:t>
      </w:r>
    </w:p>
    <w:p w14:paraId="31F3D9F7" w14:textId="43C407FD" w:rsidR="00E5146B" w:rsidRDefault="00E5146B" w:rsidP="00E5146B">
      <w:pPr>
        <w:pStyle w:val="02-"/>
      </w:pPr>
      <w:r>
        <w:rPr>
          <w:rFonts w:hint="eastAsia"/>
        </w:rPr>
        <w:t>四、立切結書人瞭解並同意凡利用貴院電信設備發送、儲存、傳輸或接收符號、文字、影</w:t>
      </w:r>
      <w:r w:rsidRPr="00E5146B">
        <w:rPr>
          <w:rFonts w:hint="eastAsia"/>
        </w:rPr>
        <w:t>像、聲音或其他信息之有線及無線電信，將遵守貴院</w:t>
      </w:r>
    </w:p>
    <w:p w14:paraId="72FDB018" w14:textId="3F8682E1" w:rsidR="00E5146B" w:rsidRDefault="00E5146B" w:rsidP="00E5146B">
      <w:pPr>
        <w:pStyle w:val="02-"/>
      </w:pPr>
      <w:r>
        <w:rPr>
          <w:rFonts w:hint="eastAsia"/>
        </w:rPr>
        <w:t xml:space="preserve">    </w:t>
      </w:r>
      <w:proofErr w:type="gramStart"/>
      <w:r>
        <w:rPr>
          <w:rFonts w:hint="eastAsia"/>
        </w:rPr>
        <w:t>資安規章</w:t>
      </w:r>
      <w:proofErr w:type="gramEnd"/>
      <w:r>
        <w:rPr>
          <w:rFonts w:hint="eastAsia"/>
        </w:rPr>
        <w:t xml:space="preserve">之規定。 </w:t>
      </w:r>
    </w:p>
    <w:p w14:paraId="622651A1" w14:textId="4365313A" w:rsidR="00E5146B" w:rsidRDefault="00E5146B" w:rsidP="00E5146B">
      <w:pPr>
        <w:pStyle w:val="02-"/>
      </w:pPr>
      <w:r>
        <w:rPr>
          <w:rFonts w:hint="eastAsia"/>
        </w:rPr>
        <w:t>五、若</w:t>
      </w:r>
      <w:proofErr w:type="gramStart"/>
      <w:r>
        <w:rPr>
          <w:rFonts w:hint="eastAsia"/>
        </w:rPr>
        <w:t>違反本切結</w:t>
      </w:r>
      <w:proofErr w:type="gramEnd"/>
      <w:r>
        <w:rPr>
          <w:rFonts w:hint="eastAsia"/>
        </w:rPr>
        <w:t>書之約定或有可歸</w:t>
      </w:r>
      <w:proofErr w:type="gramStart"/>
      <w:r>
        <w:rPr>
          <w:rFonts w:hint="eastAsia"/>
        </w:rPr>
        <w:t>責於立</w:t>
      </w:r>
      <w:proofErr w:type="gramEnd"/>
      <w:r>
        <w:rPr>
          <w:rFonts w:hint="eastAsia"/>
        </w:rPr>
        <w:t>切結書人之事由，</w:t>
      </w:r>
      <w:proofErr w:type="gramStart"/>
      <w:r>
        <w:rPr>
          <w:rFonts w:hint="eastAsia"/>
        </w:rPr>
        <w:t>致貴</w:t>
      </w:r>
      <w:proofErr w:type="gramEnd"/>
      <w:r>
        <w:rPr>
          <w:rFonts w:hint="eastAsia"/>
        </w:rPr>
        <w:t>院資料被洩漏者，立切</w:t>
      </w:r>
      <w:r w:rsidRPr="00E5146B">
        <w:rPr>
          <w:rFonts w:hint="eastAsia"/>
        </w:rPr>
        <w:t>結書人同意負一切法律上及損害賠償責任；如因此須進行</w:t>
      </w:r>
      <w:r>
        <w:rPr>
          <w:rFonts w:hint="eastAsia"/>
        </w:rPr>
        <w:t xml:space="preserve">訴訟時，立切結書人同意以台灣士林地方法院為第一審管轄法院。 </w:t>
      </w:r>
    </w:p>
    <w:p w14:paraId="73167C9B" w14:textId="77777777" w:rsidR="00E5146B" w:rsidRDefault="00E5146B" w:rsidP="00E5146B">
      <w:pPr>
        <w:pStyle w:val="02-"/>
      </w:pPr>
      <w:r>
        <w:rPr>
          <w:rFonts w:hint="eastAsia"/>
        </w:rPr>
        <w:t xml:space="preserve">六、立切結書人之保密義務於相關工作完成或採購契約期間屆滿後仍繼續有效。 </w:t>
      </w:r>
    </w:p>
    <w:p w14:paraId="23B25E4D" w14:textId="77777777" w:rsidR="00E5146B" w:rsidRDefault="00E5146B" w:rsidP="00E5146B">
      <w:pPr>
        <w:pStyle w:val="02-"/>
      </w:pPr>
    </w:p>
    <w:p w14:paraId="40B72E76" w14:textId="77777777" w:rsidR="00E5146B" w:rsidRDefault="00E5146B" w:rsidP="00E5146B">
      <w:pPr>
        <w:pStyle w:val="02-"/>
      </w:pPr>
      <w:r>
        <w:rPr>
          <w:rFonts w:hint="eastAsia"/>
        </w:rPr>
        <w:t xml:space="preserve">此致 </w:t>
      </w:r>
    </w:p>
    <w:p w14:paraId="4E7E2AED" w14:textId="77777777" w:rsidR="00E5146B" w:rsidRDefault="00E5146B" w:rsidP="00E5146B">
      <w:pPr>
        <w:pStyle w:val="02-"/>
      </w:pPr>
      <w:r>
        <w:rPr>
          <w:rFonts w:hint="eastAsia"/>
        </w:rPr>
        <w:t xml:space="preserve">中央研究院 </w:t>
      </w:r>
    </w:p>
    <w:p w14:paraId="1C1E6519" w14:textId="77777777" w:rsidR="00E5146B" w:rsidRDefault="00E5146B" w:rsidP="00E5146B">
      <w:pPr>
        <w:pStyle w:val="02-"/>
      </w:pPr>
    </w:p>
    <w:p w14:paraId="59419991" w14:textId="77777777" w:rsidR="00E5146B" w:rsidRDefault="00E5146B" w:rsidP="00E5146B">
      <w:pPr>
        <w:pStyle w:val="02-"/>
      </w:pPr>
      <w:r>
        <w:rPr>
          <w:rFonts w:hint="eastAsia"/>
        </w:rPr>
        <w:t xml:space="preserve">立切結書人： </w:t>
      </w:r>
    </w:p>
    <w:p w14:paraId="44AD36DA" w14:textId="77777777" w:rsidR="00E5146B" w:rsidRDefault="00E5146B" w:rsidP="00E5146B">
      <w:pPr>
        <w:pStyle w:val="02-"/>
      </w:pPr>
      <w:r>
        <w:rPr>
          <w:rFonts w:hint="eastAsia"/>
        </w:rPr>
        <w:t xml:space="preserve">公司統編號： </w:t>
      </w:r>
    </w:p>
    <w:p w14:paraId="441E279B" w14:textId="77777777" w:rsidR="00E5146B" w:rsidRDefault="00E5146B" w:rsidP="00E5146B">
      <w:pPr>
        <w:pStyle w:val="02-"/>
      </w:pPr>
      <w:r>
        <w:rPr>
          <w:rFonts w:hint="eastAsia"/>
        </w:rPr>
        <w:t xml:space="preserve">地址： </w:t>
      </w:r>
    </w:p>
    <w:p w14:paraId="5519408E" w14:textId="77777777" w:rsidR="00E5146B" w:rsidRDefault="00E5146B" w:rsidP="00E5146B">
      <w:pPr>
        <w:pStyle w:val="02-"/>
      </w:pPr>
    </w:p>
    <w:p w14:paraId="4C8DD02C" w14:textId="77777777" w:rsidR="00E5146B" w:rsidRDefault="00E5146B" w:rsidP="00E5146B">
      <w:pPr>
        <w:pStyle w:val="02-"/>
      </w:pPr>
    </w:p>
    <w:p w14:paraId="44CE6492" w14:textId="77777777" w:rsidR="00E5146B" w:rsidRDefault="00E5146B" w:rsidP="00E5146B">
      <w:pPr>
        <w:pStyle w:val="02-"/>
      </w:pPr>
    </w:p>
    <w:p w14:paraId="53E23A0D" w14:textId="270A2DDA" w:rsidR="00E5146B" w:rsidRDefault="00E5146B" w:rsidP="00E5146B">
      <w:pPr>
        <w:pStyle w:val="02-"/>
        <w:jc w:val="center"/>
      </w:pPr>
      <w:r>
        <w:rPr>
          <w:rFonts w:hint="eastAsia"/>
        </w:rPr>
        <w:t>中  華  民  國     年     月     日</w:t>
      </w:r>
    </w:p>
    <w:p w14:paraId="28D9EF46" w14:textId="4497066E" w:rsidR="00E5146B" w:rsidRDefault="00E5146B" w:rsidP="00E5146B">
      <w:pPr>
        <w:pStyle w:val="02-"/>
      </w:pPr>
    </w:p>
    <w:p w14:paraId="3CF51ED7" w14:textId="77777777" w:rsidR="00E5146B" w:rsidRDefault="00E5146B" w:rsidP="00E5146B">
      <w:pPr>
        <w:pStyle w:val="02-"/>
      </w:pPr>
    </w:p>
    <w:p w14:paraId="22ACE3DE" w14:textId="77777777" w:rsidR="00E5146B" w:rsidRDefault="00E5146B" w:rsidP="00E5146B">
      <w:pPr>
        <w:pStyle w:val="02-"/>
      </w:pPr>
    </w:p>
    <w:p w14:paraId="5DAE733E" w14:textId="77777777" w:rsidR="00E5146B" w:rsidRDefault="00E5146B" w:rsidP="00E5146B">
      <w:pPr>
        <w:pStyle w:val="02-"/>
      </w:pPr>
    </w:p>
    <w:p w14:paraId="3E2BA261" w14:textId="77777777" w:rsidR="00E5146B" w:rsidRDefault="00E5146B" w:rsidP="00E5146B">
      <w:pPr>
        <w:pStyle w:val="02-"/>
      </w:pPr>
    </w:p>
    <w:p w14:paraId="33DF7E9E" w14:textId="77777777" w:rsidR="00CD58E2" w:rsidRDefault="00CD58E2" w:rsidP="00E5146B">
      <w:pPr>
        <w:pStyle w:val="02-"/>
      </w:pPr>
    </w:p>
    <w:p w14:paraId="4BBD0F25" w14:textId="77777777" w:rsidR="00E5146B" w:rsidRDefault="00E5146B" w:rsidP="00E5146B">
      <w:pPr>
        <w:pStyle w:val="02-"/>
      </w:pPr>
      <w:r>
        <w:rPr>
          <w:rFonts w:hint="eastAsia"/>
        </w:rPr>
        <w:t xml:space="preserve">立約人： </w:t>
      </w:r>
    </w:p>
    <w:p w14:paraId="777808DD" w14:textId="77777777" w:rsidR="00E5146B" w:rsidRDefault="00E5146B" w:rsidP="00E5146B">
      <w:pPr>
        <w:pStyle w:val="02-"/>
      </w:pPr>
    </w:p>
    <w:p w14:paraId="52F9012B" w14:textId="77777777" w:rsidR="00E5146B" w:rsidRDefault="00E5146B" w:rsidP="00E5146B">
      <w:pPr>
        <w:pStyle w:val="02-"/>
      </w:pPr>
    </w:p>
    <w:p w14:paraId="20094ED0" w14:textId="77777777" w:rsidR="00CD58E2" w:rsidRDefault="00CD58E2" w:rsidP="00E5146B">
      <w:pPr>
        <w:pStyle w:val="02-"/>
      </w:pPr>
    </w:p>
    <w:p w14:paraId="35AEA444" w14:textId="77777777" w:rsidR="00E5146B" w:rsidRDefault="00E5146B" w:rsidP="00E5146B">
      <w:pPr>
        <w:pStyle w:val="02-"/>
      </w:pPr>
    </w:p>
    <w:p w14:paraId="07E08FC9" w14:textId="77777777" w:rsidR="00E5146B" w:rsidRDefault="00E5146B" w:rsidP="00E5146B">
      <w:pPr>
        <w:pStyle w:val="02-"/>
      </w:pPr>
    </w:p>
    <w:p w14:paraId="2EFAD98E" w14:textId="77777777" w:rsidR="00E5146B" w:rsidRDefault="00E5146B" w:rsidP="00E5146B">
      <w:pPr>
        <w:pStyle w:val="02-"/>
      </w:pPr>
      <w:r>
        <w:rPr>
          <w:rFonts w:hint="eastAsia"/>
        </w:rPr>
        <w:t xml:space="preserve">機關： </w:t>
      </w:r>
    </w:p>
    <w:p w14:paraId="6878F1A1" w14:textId="77777777" w:rsidR="00E5146B" w:rsidRDefault="00E5146B" w:rsidP="00E5146B">
      <w:pPr>
        <w:pStyle w:val="02-"/>
      </w:pPr>
      <w:r>
        <w:rPr>
          <w:rFonts w:hint="eastAsia"/>
        </w:rPr>
        <w:t xml:space="preserve">單位名稱： 中央研究院生命科學圖書館 </w:t>
      </w:r>
    </w:p>
    <w:p w14:paraId="02DA8D8D" w14:textId="6AD1EC14" w:rsidR="00E5146B" w:rsidRDefault="00E5146B" w:rsidP="00E5146B">
      <w:pPr>
        <w:pStyle w:val="02-"/>
      </w:pPr>
      <w:r>
        <w:rPr>
          <w:rFonts w:hint="eastAsia"/>
        </w:rPr>
        <w:t xml:space="preserve">授權代表： 李永凌 </w:t>
      </w:r>
      <w:r w:rsidR="00C4250A">
        <w:rPr>
          <w:rFonts w:hint="eastAsia"/>
        </w:rPr>
        <w:t>主任</w:t>
      </w:r>
    </w:p>
    <w:p w14:paraId="15750875" w14:textId="77777777" w:rsidR="00E5146B" w:rsidRDefault="00E5146B" w:rsidP="00E5146B">
      <w:pPr>
        <w:pStyle w:val="02-"/>
      </w:pPr>
      <w:r>
        <w:rPr>
          <w:rFonts w:hint="eastAsia"/>
        </w:rPr>
        <w:t xml:space="preserve">地   址： 11529臺北市南港區研究院路二段128號 </w:t>
      </w:r>
    </w:p>
    <w:p w14:paraId="45D226C1" w14:textId="2A38EF75" w:rsidR="00E5146B" w:rsidRDefault="00E5146B" w:rsidP="00E5146B">
      <w:pPr>
        <w:pStyle w:val="02-"/>
      </w:pPr>
      <w:r>
        <w:rPr>
          <w:rFonts w:hint="eastAsia"/>
        </w:rPr>
        <w:t xml:space="preserve">聯 絡 人： </w:t>
      </w:r>
      <w:proofErr w:type="gramStart"/>
      <w:r>
        <w:rPr>
          <w:rFonts w:hint="eastAsia"/>
        </w:rPr>
        <w:t>練施珍</w:t>
      </w:r>
      <w:proofErr w:type="gramEnd"/>
      <w:r>
        <w:rPr>
          <w:rFonts w:hint="eastAsia"/>
        </w:rPr>
        <w:t xml:space="preserve"> </w:t>
      </w:r>
    </w:p>
    <w:p w14:paraId="2A259813" w14:textId="2EA19DCB" w:rsidR="00E5146B" w:rsidRDefault="00E5146B" w:rsidP="00E5146B">
      <w:pPr>
        <w:pStyle w:val="02-"/>
      </w:pPr>
      <w:r>
        <w:rPr>
          <w:rFonts w:hint="eastAsia"/>
        </w:rPr>
        <w:t>電   話： 02-2789983</w:t>
      </w:r>
      <w:r w:rsidR="00CD58E2">
        <w:t>9</w:t>
      </w:r>
      <w:bookmarkStart w:id="0" w:name="_GoBack"/>
      <w:bookmarkEnd w:id="0"/>
    </w:p>
    <w:p w14:paraId="092F53D5" w14:textId="77777777" w:rsidR="00CD58E2" w:rsidRDefault="00CD58E2" w:rsidP="00E5146B">
      <w:pPr>
        <w:pStyle w:val="02-"/>
      </w:pPr>
    </w:p>
    <w:p w14:paraId="77AFD91C" w14:textId="77777777" w:rsidR="00CD58E2" w:rsidRDefault="00CD58E2" w:rsidP="00E5146B">
      <w:pPr>
        <w:pStyle w:val="02-"/>
      </w:pPr>
    </w:p>
    <w:p w14:paraId="20214C1E" w14:textId="77777777" w:rsidR="00CD58E2" w:rsidRDefault="00CD58E2" w:rsidP="00E5146B">
      <w:pPr>
        <w:pStyle w:val="02-"/>
      </w:pPr>
    </w:p>
    <w:p w14:paraId="3028F2FF" w14:textId="77777777" w:rsidR="00CD58E2" w:rsidRDefault="00CD58E2" w:rsidP="00E5146B">
      <w:pPr>
        <w:pStyle w:val="02-"/>
      </w:pPr>
    </w:p>
    <w:p w14:paraId="2DFEE2CD" w14:textId="77777777" w:rsidR="00CD58E2" w:rsidRDefault="00CD58E2" w:rsidP="00E5146B">
      <w:pPr>
        <w:pStyle w:val="02-"/>
      </w:pPr>
    </w:p>
    <w:p w14:paraId="7F47E232" w14:textId="77777777" w:rsidR="00E5146B" w:rsidRDefault="00E5146B" w:rsidP="00E5146B">
      <w:pPr>
        <w:pStyle w:val="02-"/>
      </w:pPr>
      <w:r>
        <w:rPr>
          <w:rFonts w:hint="eastAsia"/>
        </w:rPr>
        <w:t xml:space="preserve">廠商： 廠商名稱： </w:t>
      </w:r>
    </w:p>
    <w:p w14:paraId="03BD9B71" w14:textId="77777777" w:rsidR="00E5146B" w:rsidRDefault="00E5146B" w:rsidP="00E5146B">
      <w:pPr>
        <w:pStyle w:val="02-"/>
      </w:pPr>
      <w:r>
        <w:rPr>
          <w:rFonts w:hint="eastAsia"/>
        </w:rPr>
        <w:t xml:space="preserve">負 責 人： </w:t>
      </w:r>
    </w:p>
    <w:p w14:paraId="1C00FA85" w14:textId="77777777" w:rsidR="00E5146B" w:rsidRDefault="00E5146B" w:rsidP="00E5146B">
      <w:pPr>
        <w:pStyle w:val="02-"/>
      </w:pPr>
      <w:r>
        <w:rPr>
          <w:rFonts w:hint="eastAsia"/>
        </w:rPr>
        <w:t xml:space="preserve">地   址： </w:t>
      </w:r>
    </w:p>
    <w:p w14:paraId="6C978A31" w14:textId="77777777" w:rsidR="00E5146B" w:rsidRDefault="00E5146B" w:rsidP="00E5146B">
      <w:pPr>
        <w:pStyle w:val="02-"/>
      </w:pPr>
      <w:r>
        <w:rPr>
          <w:rFonts w:hint="eastAsia"/>
        </w:rPr>
        <w:t xml:space="preserve">聯 絡 人： </w:t>
      </w:r>
    </w:p>
    <w:p w14:paraId="0C9D7DC1" w14:textId="77777777" w:rsidR="00E5146B" w:rsidRDefault="00E5146B" w:rsidP="00E5146B">
      <w:pPr>
        <w:pStyle w:val="02-"/>
      </w:pPr>
      <w:r>
        <w:rPr>
          <w:rFonts w:hint="eastAsia"/>
        </w:rPr>
        <w:t xml:space="preserve">電   話： </w:t>
      </w:r>
    </w:p>
    <w:p w14:paraId="264F94DC" w14:textId="77777777" w:rsidR="00CD58E2" w:rsidRDefault="00CD58E2" w:rsidP="00E5146B">
      <w:pPr>
        <w:pStyle w:val="02-"/>
      </w:pPr>
    </w:p>
    <w:p w14:paraId="560E9336" w14:textId="77777777" w:rsidR="00CD58E2" w:rsidRDefault="00CD58E2" w:rsidP="00E5146B">
      <w:pPr>
        <w:pStyle w:val="02-"/>
      </w:pPr>
    </w:p>
    <w:p w14:paraId="08326FEA" w14:textId="77777777" w:rsidR="00CD58E2" w:rsidRDefault="00CD58E2" w:rsidP="00E5146B">
      <w:pPr>
        <w:pStyle w:val="02-"/>
      </w:pPr>
    </w:p>
    <w:p w14:paraId="11FC09B3" w14:textId="77777777" w:rsidR="00CD58E2" w:rsidRDefault="00CD58E2" w:rsidP="00E5146B">
      <w:pPr>
        <w:pStyle w:val="02-"/>
      </w:pPr>
    </w:p>
    <w:p w14:paraId="0D0CD985" w14:textId="77777777" w:rsidR="00CD58E2" w:rsidRDefault="00CD58E2" w:rsidP="00E5146B">
      <w:pPr>
        <w:pStyle w:val="02-"/>
      </w:pPr>
    </w:p>
    <w:p w14:paraId="41016D5A" w14:textId="77777777" w:rsidR="00CD58E2" w:rsidRDefault="00CD58E2" w:rsidP="00E5146B">
      <w:pPr>
        <w:pStyle w:val="02-"/>
      </w:pPr>
    </w:p>
    <w:p w14:paraId="6ECCEBB6" w14:textId="77777777" w:rsidR="00CD58E2" w:rsidRDefault="00CD58E2" w:rsidP="00E5146B">
      <w:pPr>
        <w:pStyle w:val="02-"/>
      </w:pPr>
    </w:p>
    <w:p w14:paraId="467B9309" w14:textId="77777777" w:rsidR="00CD58E2" w:rsidRDefault="00CD58E2" w:rsidP="00E5146B">
      <w:pPr>
        <w:pStyle w:val="02-"/>
      </w:pPr>
    </w:p>
    <w:p w14:paraId="3871EA79" w14:textId="77777777" w:rsidR="00CD58E2" w:rsidRDefault="00CD58E2" w:rsidP="00E5146B">
      <w:pPr>
        <w:pStyle w:val="02-"/>
      </w:pPr>
    </w:p>
    <w:p w14:paraId="0DC4AC18" w14:textId="77777777" w:rsidR="00CD58E2" w:rsidRDefault="00CD58E2" w:rsidP="00E5146B">
      <w:pPr>
        <w:pStyle w:val="02-"/>
      </w:pPr>
    </w:p>
    <w:p w14:paraId="4D0AD6CE" w14:textId="77777777" w:rsidR="00CD58E2" w:rsidRDefault="00CD58E2" w:rsidP="00E5146B">
      <w:pPr>
        <w:pStyle w:val="02-"/>
      </w:pPr>
    </w:p>
    <w:p w14:paraId="715341C8" w14:textId="30E1E673" w:rsidR="00E5146B" w:rsidRDefault="00E5146B" w:rsidP="00E5146B">
      <w:pPr>
        <w:pStyle w:val="02-"/>
      </w:pPr>
      <w:r>
        <w:rPr>
          <w:rFonts w:hint="eastAsia"/>
        </w:rPr>
        <w:t xml:space="preserve">中     華     民     國     </w:t>
      </w:r>
      <w:r w:rsidR="00CD58E2">
        <w:t>114</w:t>
      </w:r>
      <w:r>
        <w:rPr>
          <w:rFonts w:hint="eastAsia"/>
        </w:rPr>
        <w:t xml:space="preserve">   年        月        日</w:t>
      </w:r>
    </w:p>
    <w:p w14:paraId="19751202" w14:textId="77777777" w:rsidR="009A0F31" w:rsidRDefault="009A0F31">
      <w:pPr>
        <w:spacing w:line="400" w:lineRule="exact"/>
        <w:ind w:left="964" w:hanging="680"/>
        <w:jc w:val="right"/>
        <w:rPr>
          <w:rFonts w:ascii="標楷體" w:eastAsia="標楷體" w:hAnsi="標楷體"/>
          <w:sz w:val="28"/>
        </w:rPr>
      </w:pPr>
    </w:p>
    <w:sectPr w:rsidR="009A0F31">
      <w:footerReference w:type="even" r:id="rId8"/>
      <w:footerReference w:type="default" r:id="rId9"/>
      <w:footerReference w:type="first" r:id="rId10"/>
      <w:pgSz w:w="11906" w:h="16838"/>
      <w:pgMar w:top="1304" w:right="1247" w:bottom="1304" w:left="1247" w:header="0" w:footer="992" w:gutter="0"/>
      <w:cols w:space="720"/>
      <w:formProt w:val="0"/>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88429D" w14:textId="77777777" w:rsidR="00D375C1" w:rsidRDefault="00D375C1">
      <w:r>
        <w:separator/>
      </w:r>
    </w:p>
  </w:endnote>
  <w:endnote w:type="continuationSeparator" w:id="0">
    <w:p w14:paraId="04F08E53" w14:textId="77777777" w:rsidR="00D375C1" w:rsidRDefault="00D37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Serif">
    <w:altName w:val="新細明體"/>
    <w:charset w:val="88"/>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Liberation Sans">
    <w:altName w:val="Arial"/>
    <w:charset w:val="88"/>
    <w:family w:val="swiss"/>
    <w:pitch w:val="variable"/>
    <w:sig w:usb0="E0000AFF" w:usb1="500078FF" w:usb2="00000021" w:usb3="00000000" w:csb0="000001BF" w:csb1="00000000"/>
  </w:font>
  <w:font w:name="思源黑體">
    <w:altName w:val="微軟正黑體"/>
    <w:panose1 w:val="00000000000000000000"/>
    <w:charset w:val="88"/>
    <w:family w:val="roman"/>
    <w:notTrueType/>
    <w:pitch w:val="default"/>
  </w:font>
  <w:font w:name="Lucida Sans">
    <w:panose1 w:val="020B0602030504020204"/>
    <w:charset w:val="00"/>
    <w:family w:val="swiss"/>
    <w:pitch w:val="variable"/>
    <w:sig w:usb0="00000003" w:usb1="00000000" w:usb2="00000000" w:usb3="00000000" w:csb0="00000001" w:csb1="00000000"/>
  </w:font>
  <w:font w:name="華康楷書體W5">
    <w:charset w:val="88"/>
    <w:family w:val="auto"/>
    <w:pitch w:val="variable"/>
  </w:font>
  <w:font w:name="全真楷書">
    <w:altName w:val="微軟正黑體"/>
    <w:charset w:val="88"/>
    <w:family w:val="auto"/>
    <w:pitch w:val="variable"/>
  </w:font>
  <w:font w:name="華康細明體">
    <w:altName w:val="微軟正黑體"/>
    <w:charset w:val="88"/>
    <w:family w:val="auto"/>
    <w:pitch w:val="variable"/>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00000001" w:usb1="00000003" w:usb2="00000000" w:usb3="00000000" w:csb0="0000019F" w:csb1="00000000"/>
  </w:font>
  <w:font w:name="Aptos">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7DB79" w14:textId="2943470E" w:rsidR="00174970" w:rsidRDefault="00174970">
    <w:pPr>
      <w:pStyle w:val="ad"/>
    </w:pPr>
    <w:r>
      <w:rPr>
        <w:noProof/>
      </w:rPr>
      <mc:AlternateContent>
        <mc:Choice Requires="wps">
          <w:drawing>
            <wp:anchor distT="0" distB="0" distL="0" distR="0" simplePos="0" relativeHeight="251658752" behindDoc="0" locked="0" layoutInCell="1" allowOverlap="1" wp14:anchorId="30B8740F" wp14:editId="03A698DF">
              <wp:simplePos x="0" y="0"/>
              <wp:positionH relativeFrom="margin">
                <wp:align>center</wp:align>
              </wp:positionH>
              <wp:positionV relativeFrom="paragraph">
                <wp:posOffset>635</wp:posOffset>
              </wp:positionV>
              <wp:extent cx="14605" cy="14605"/>
              <wp:effectExtent l="0" t="0" r="0" b="0"/>
              <wp:wrapSquare wrapText="bothSides"/>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 cy="14605"/>
                      </a:xfrm>
                      <a:prstGeom prst="rect">
                        <a:avLst/>
                      </a:prstGeom>
                      <a:solidFill>
                        <a:srgbClr val="FFFFFF">
                          <a:alpha val="0"/>
                        </a:srgbClr>
                      </a:solidFill>
                    </wps:spPr>
                    <wps:txbx>
                      <w:txbxContent>
                        <w:p w14:paraId="1E8A17D3" w14:textId="77777777" w:rsidR="00174970" w:rsidRDefault="00174970">
                          <w:pPr>
                            <w:pStyle w:val="ad"/>
                            <w:rPr>
                              <w:rStyle w:val="a3"/>
                            </w:rPr>
                          </w:pPr>
                          <w:r>
                            <w:rPr>
                              <w:rStyle w:val="a3"/>
                            </w:rPr>
                            <w:fldChar w:fldCharType="begin"/>
                          </w:r>
                          <w:r>
                            <w:rPr>
                              <w:rStyle w:val="a3"/>
                            </w:rPr>
                            <w:instrText xml:space="preserve"> PAGE </w:instrText>
                          </w:r>
                          <w:r>
                            <w:rPr>
                              <w:rStyle w:val="a3"/>
                            </w:rPr>
                            <w:fldChar w:fldCharType="separate"/>
                          </w:r>
                          <w:r>
                            <w:rPr>
                              <w:rStyle w:val="a3"/>
                            </w:rPr>
                            <w:t>0</w:t>
                          </w:r>
                          <w:r>
                            <w:rPr>
                              <w:rStyle w:val="a3"/>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30B8740F" id="_x0000_t202" coordsize="21600,21600" o:spt="202" path="m,l,21600r21600,l21600,xe">
              <v:stroke joinstyle="miter"/>
              <v:path gradientshapeok="t" o:connecttype="rect"/>
            </v:shapetype>
            <v:shape id="文字方塊 3" o:spid="_x0000_s1026" type="#_x0000_t202" style="position:absolute;margin-left:0;margin-top:.05pt;width:1.15pt;height:1.15pt;z-index:251658752;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" stroked="f">
              <v:fill opacity="0"/>
              <v:path arrowok="t"/>
              <v:textbox style="mso-fit-shape-to-text:t" inset="0,0,0,0">
                <w:txbxContent>
                  <w:p w14:paraId="1E8A17D3" w14:textId="77777777" w:rsidR="00174970" w:rsidRDefault="00174970">
                    <w:pPr>
                      <w:pStyle w:val="ad"/>
                      <w:rPr>
                        <w:rStyle w:val="a3"/>
                      </w:rPr>
                    </w:pPr>
                    <w:r>
                      <w:rPr>
                        <w:rStyle w:val="a3"/>
                      </w:rPr>
                      <w:fldChar w:fldCharType="begin"/>
                    </w:r>
                    <w:r>
                      <w:rPr>
                        <w:rStyle w:val="a3"/>
                      </w:rPr>
                      <w:instrText xml:space="preserve"> PAGE </w:instrText>
                    </w:r>
                    <w:r>
                      <w:rPr>
                        <w:rStyle w:val="a3"/>
                      </w:rPr>
                      <w:fldChar w:fldCharType="separate"/>
                    </w:r>
                    <w:r>
                      <w:rPr>
                        <w:rStyle w:val="a3"/>
                      </w:rPr>
                      <w:t>0</w:t>
                    </w:r>
                    <w:r>
                      <w:rPr>
                        <w:rStyle w:val="a3"/>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B088E" w14:textId="16CA9CF1" w:rsidR="00174970" w:rsidRDefault="00174970">
    <w:pPr>
      <w:pStyle w:val="ad"/>
      <w:jc w:val="right"/>
      <w:rPr>
        <w:rFonts w:ascii="標楷體" w:eastAsia="標楷體" w:hAnsi="標楷體"/>
        <w:color w:val="808080"/>
        <w:sz w:val="16"/>
      </w:rPr>
    </w:pPr>
    <w:r>
      <w:rPr>
        <w:noProof/>
      </w:rPr>
      <mc:AlternateContent>
        <mc:Choice Requires="wps">
          <w:drawing>
            <wp:anchor distT="0" distB="0" distL="0" distR="0" simplePos="0" relativeHeight="251656704" behindDoc="0" locked="0" layoutInCell="0" allowOverlap="1" wp14:anchorId="6886F312" wp14:editId="2D4DA549">
              <wp:simplePos x="0" y="0"/>
              <wp:positionH relativeFrom="margin">
                <wp:align>center</wp:align>
              </wp:positionH>
              <wp:positionV relativeFrom="paragraph">
                <wp:posOffset>635</wp:posOffset>
              </wp:positionV>
              <wp:extent cx="153035" cy="175260"/>
              <wp:effectExtent l="0" t="0" r="0" b="0"/>
              <wp:wrapSquare wrapText="bothSides"/>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75260"/>
                      </a:xfrm>
                      <a:prstGeom prst="rect">
                        <a:avLst/>
                      </a:prstGeom>
                      <a:solidFill>
                        <a:srgbClr val="FFFFFF">
                          <a:alpha val="0"/>
                        </a:srgbClr>
                      </a:solidFill>
                    </wps:spPr>
                    <wps:txbx>
                      <w:txbxContent>
                        <w:p w14:paraId="295C0782" w14:textId="77777777" w:rsidR="00174970" w:rsidRPr="00135AEF" w:rsidRDefault="00174970">
                          <w:pPr>
                            <w:pStyle w:val="ad"/>
                            <w:rPr>
                              <w:rStyle w:val="a3"/>
                              <w:rFonts w:eastAsia="全真楷書"/>
                              <w:sz w:val="24"/>
                            </w:rPr>
                          </w:pPr>
                          <w:r w:rsidRPr="00135AEF">
                            <w:rPr>
                              <w:rStyle w:val="a3"/>
                              <w:rFonts w:eastAsia="全真楷書"/>
                              <w:sz w:val="24"/>
                            </w:rPr>
                            <w:fldChar w:fldCharType="begin"/>
                          </w:r>
                          <w:r w:rsidRPr="00135AEF">
                            <w:rPr>
                              <w:rStyle w:val="a3"/>
                              <w:rFonts w:eastAsia="全真楷書"/>
                              <w:sz w:val="24"/>
                            </w:rPr>
                            <w:instrText xml:space="preserve"> PAGE </w:instrText>
                          </w:r>
                          <w:r w:rsidRPr="00135AEF">
                            <w:rPr>
                              <w:rStyle w:val="a3"/>
                              <w:rFonts w:eastAsia="全真楷書"/>
                              <w:sz w:val="24"/>
                            </w:rPr>
                            <w:fldChar w:fldCharType="separate"/>
                          </w:r>
                          <w:r w:rsidR="00CD58E2">
                            <w:rPr>
                              <w:rStyle w:val="a3"/>
                              <w:rFonts w:eastAsia="全真楷書"/>
                              <w:noProof/>
                              <w:sz w:val="24"/>
                            </w:rPr>
                            <w:t>18</w:t>
                          </w:r>
                          <w:r w:rsidRPr="00135AEF">
                            <w:rPr>
                              <w:rStyle w:val="a3"/>
                              <w:rFonts w:eastAsia="全真楷書"/>
                              <w:sz w:val="24"/>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6886F312" id="_x0000_t202" coordsize="21600,21600" o:spt="202" path="m,l,21600r21600,l21600,xe">
              <v:stroke joinstyle="miter"/>
              <v:path gradientshapeok="t" o:connecttype="rect"/>
            </v:shapetype>
            <v:shape id="文字方塊 2" o:spid="_x0000_s1027" type="#_x0000_t202" style="position:absolute;left:0;text-align:left;margin-left:0;margin-top:.05pt;width:12.05pt;height:13.8pt;z-index:25165670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" o:allowincell="f" stroked="f">
              <v:fill opacity="0"/>
              <v:path arrowok="t"/>
              <v:textbox style="mso-fit-shape-to-text:t" inset="0,0,0,0">
                <w:txbxContent>
                  <w:p w14:paraId="295C0782" w14:textId="77777777" w:rsidR="00174970" w:rsidRPr="00135AEF" w:rsidRDefault="00174970">
                    <w:pPr>
                      <w:pStyle w:val="ad"/>
                      <w:rPr>
                        <w:rStyle w:val="a3"/>
                        <w:rFonts w:eastAsia="全真楷書"/>
                        <w:sz w:val="24"/>
                      </w:rPr>
                    </w:pPr>
                    <w:r w:rsidRPr="00135AEF">
                      <w:rPr>
                        <w:rStyle w:val="a3"/>
                        <w:rFonts w:eastAsia="全真楷書"/>
                        <w:sz w:val="24"/>
                      </w:rPr>
                      <w:fldChar w:fldCharType="begin"/>
                    </w:r>
                    <w:r w:rsidRPr="00135AEF">
                      <w:rPr>
                        <w:rStyle w:val="a3"/>
                        <w:rFonts w:eastAsia="全真楷書"/>
                        <w:sz w:val="24"/>
                      </w:rPr>
                      <w:instrText xml:space="preserve"> PAGE </w:instrText>
                    </w:r>
                    <w:r w:rsidRPr="00135AEF">
                      <w:rPr>
                        <w:rStyle w:val="a3"/>
                        <w:rFonts w:eastAsia="全真楷書"/>
                        <w:sz w:val="24"/>
                      </w:rPr>
                      <w:fldChar w:fldCharType="separate"/>
                    </w:r>
                    <w:r w:rsidR="00CD58E2">
                      <w:rPr>
                        <w:rStyle w:val="a3"/>
                        <w:rFonts w:eastAsia="全真楷書"/>
                        <w:noProof/>
                        <w:sz w:val="24"/>
                      </w:rPr>
                      <w:t>18</w:t>
                    </w:r>
                    <w:r w:rsidRPr="00135AEF">
                      <w:rPr>
                        <w:rStyle w:val="a3"/>
                        <w:rFonts w:eastAsia="全真楷書"/>
                        <w:sz w:val="24"/>
                      </w:rPr>
                      <w:fldChar w:fldCharType="end"/>
                    </w:r>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3D3B97" w14:textId="7039AAD5" w:rsidR="00174970" w:rsidRDefault="00174970">
    <w:pPr>
      <w:pStyle w:val="ad"/>
      <w:jc w:val="right"/>
      <w:rPr>
        <w:rFonts w:ascii="標楷體" w:eastAsia="標楷體" w:hAnsi="標楷體"/>
        <w:color w:val="808080"/>
        <w:sz w:val="16"/>
      </w:rPr>
    </w:pPr>
    <w:r>
      <w:rPr>
        <w:noProof/>
      </w:rPr>
      <mc:AlternateContent>
        <mc:Choice Requires="wps">
          <w:drawing>
            <wp:anchor distT="0" distB="0" distL="0" distR="0" simplePos="0" relativeHeight="251657728" behindDoc="0" locked="0" layoutInCell="0" allowOverlap="1" wp14:anchorId="735310D5" wp14:editId="0E8A71BA">
              <wp:simplePos x="0" y="0"/>
              <wp:positionH relativeFrom="margin">
                <wp:align>center</wp:align>
              </wp:positionH>
              <wp:positionV relativeFrom="paragraph">
                <wp:posOffset>635</wp:posOffset>
              </wp:positionV>
              <wp:extent cx="153035" cy="182880"/>
              <wp:effectExtent l="0" t="0" r="0" b="0"/>
              <wp:wrapSquare wrapText="bothSides"/>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82880"/>
                      </a:xfrm>
                      <a:prstGeom prst="rect">
                        <a:avLst/>
                      </a:prstGeom>
                      <a:solidFill>
                        <a:srgbClr val="FFFFFF">
                          <a:alpha val="0"/>
                        </a:srgbClr>
                      </a:solidFill>
                    </wps:spPr>
                    <wps:txbx>
                      <w:txbxContent>
                        <w:p w14:paraId="64EA2894" w14:textId="77777777" w:rsidR="00174970" w:rsidRDefault="00174970">
                          <w:pPr>
                            <w:pStyle w:val="ad"/>
                            <w:rPr>
                              <w:rStyle w:val="a3"/>
                              <w:rFonts w:ascii="全真楷書" w:eastAsia="全真楷書" w:hAnsi="全真楷書"/>
                              <w:sz w:val="24"/>
                            </w:rPr>
                          </w:pPr>
                          <w:r>
                            <w:rPr>
                              <w:rStyle w:val="a3"/>
                              <w:rFonts w:ascii="全真楷書" w:eastAsia="全真楷書" w:hAnsi="全真楷書"/>
                              <w:sz w:val="24"/>
                            </w:rPr>
                            <w:fldChar w:fldCharType="begin"/>
                          </w:r>
                          <w:r>
                            <w:rPr>
                              <w:rStyle w:val="a3"/>
                              <w:rFonts w:ascii="全真楷書" w:eastAsia="全真楷書" w:hAnsi="全真楷書"/>
                              <w:sz w:val="24"/>
                            </w:rPr>
                            <w:instrText xml:space="preserve"> PAGE </w:instrText>
                          </w:r>
                          <w:r>
                            <w:rPr>
                              <w:rStyle w:val="a3"/>
                              <w:rFonts w:ascii="全真楷書" w:eastAsia="全真楷書" w:hAnsi="全真楷書"/>
                              <w:sz w:val="24"/>
                            </w:rPr>
                            <w:fldChar w:fldCharType="separate"/>
                          </w:r>
                          <w:r>
                            <w:rPr>
                              <w:rStyle w:val="a3"/>
                              <w:rFonts w:ascii="全真楷書" w:eastAsia="全真楷書" w:hAnsi="全真楷書"/>
                              <w:sz w:val="24"/>
                            </w:rPr>
                            <w:t>34</w:t>
                          </w:r>
                          <w:r>
                            <w:rPr>
                              <w:rStyle w:val="a3"/>
                              <w:rFonts w:ascii="全真楷書" w:eastAsia="全真楷書" w:hAnsi="全真楷書"/>
                              <w:sz w:val="24"/>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735310D5" id="_x0000_t202" coordsize="21600,21600" o:spt="202" path="m,l,21600r21600,l21600,xe">
              <v:stroke joinstyle="miter"/>
              <v:path gradientshapeok="t" o:connecttype="rect"/>
            </v:shapetype>
            <v:shape id="文字方塊 1" o:spid="_x0000_s1028" type="#_x0000_t202" style="position:absolute;left:0;text-align:left;margin-left:0;margin-top:.05pt;width:12.05pt;height:14.4pt;z-index:2516577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" o:allowincell="f" stroked="f">
              <v:fill opacity="0"/>
              <v:path arrowok="t"/>
              <v:textbox style="mso-fit-shape-to-text:t" inset="0,0,0,0">
                <w:txbxContent>
                  <w:p w14:paraId="64EA2894" w14:textId="77777777" w:rsidR="00174970" w:rsidRDefault="00174970">
                    <w:pPr>
                      <w:pStyle w:val="ad"/>
                      <w:rPr>
                        <w:rStyle w:val="a3"/>
                        <w:rFonts w:ascii="全真楷書" w:eastAsia="全真楷書" w:hAnsi="全真楷書"/>
                        <w:sz w:val="24"/>
                      </w:rPr>
                    </w:pPr>
                    <w:r>
                      <w:rPr>
                        <w:rStyle w:val="a3"/>
                        <w:rFonts w:ascii="全真楷書" w:eastAsia="全真楷書" w:hAnsi="全真楷書"/>
                        <w:sz w:val="24"/>
                      </w:rPr>
                      <w:fldChar w:fldCharType="begin"/>
                    </w:r>
                    <w:r>
                      <w:rPr>
                        <w:rStyle w:val="a3"/>
                        <w:rFonts w:ascii="全真楷書" w:eastAsia="全真楷書" w:hAnsi="全真楷書"/>
                        <w:sz w:val="24"/>
                      </w:rPr>
                      <w:instrText xml:space="preserve"> PAGE </w:instrText>
                    </w:r>
                    <w:r>
                      <w:rPr>
                        <w:rStyle w:val="a3"/>
                        <w:rFonts w:ascii="全真楷書" w:eastAsia="全真楷書" w:hAnsi="全真楷書"/>
                        <w:sz w:val="24"/>
                      </w:rPr>
                      <w:fldChar w:fldCharType="separate"/>
                    </w:r>
                    <w:r>
                      <w:rPr>
                        <w:rStyle w:val="a3"/>
                        <w:rFonts w:ascii="全真楷書" w:eastAsia="全真楷書" w:hAnsi="全真楷書"/>
                        <w:sz w:val="24"/>
                      </w:rPr>
                      <w:t>34</w:t>
                    </w:r>
                    <w:r>
                      <w:rPr>
                        <w:rStyle w:val="a3"/>
                        <w:rFonts w:ascii="全真楷書" w:eastAsia="全真楷書" w:hAnsi="全真楷書"/>
                        <w:sz w:val="24"/>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D4C2DF" w14:textId="77777777" w:rsidR="00D375C1" w:rsidRDefault="00D375C1">
      <w:r>
        <w:separator/>
      </w:r>
    </w:p>
  </w:footnote>
  <w:footnote w:type="continuationSeparator" w:id="0">
    <w:p w14:paraId="482C84F0" w14:textId="77777777" w:rsidR="00D375C1" w:rsidRDefault="00D375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F5E64"/>
    <w:multiLevelType w:val="hybridMultilevel"/>
    <w:tmpl w:val="438A84F4"/>
    <w:lvl w:ilvl="0" w:tplc="04A6B46C">
      <w:start w:val="1"/>
      <w:numFmt w:val="taiwaneseCountingThousand"/>
      <w:lvlText w:val="(%1)"/>
      <w:lvlJc w:val="left"/>
      <w:pPr>
        <w:ind w:left="1004" w:hanging="72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 w15:restartNumberingAfterBreak="0">
    <w:nsid w:val="34B53E7E"/>
    <w:multiLevelType w:val="hybridMultilevel"/>
    <w:tmpl w:val="1CBCABC8"/>
    <w:lvl w:ilvl="0" w:tplc="5EB6F582">
      <w:start w:val="1"/>
      <w:numFmt w:val="taiwaneseCountingThousand"/>
      <w:lvlText w:val="%1、"/>
      <w:lvlJc w:val="left"/>
      <w:pPr>
        <w:ind w:left="972" w:hanging="720"/>
      </w:pPr>
      <w:rPr>
        <w:rFonts w:hint="default"/>
      </w:rPr>
    </w:lvl>
    <w:lvl w:ilvl="1" w:tplc="04090019" w:tentative="1">
      <w:start w:val="1"/>
      <w:numFmt w:val="ideographTraditional"/>
      <w:lvlText w:val="%2、"/>
      <w:lvlJc w:val="left"/>
      <w:pPr>
        <w:ind w:left="1212" w:hanging="480"/>
      </w:pPr>
    </w:lvl>
    <w:lvl w:ilvl="2" w:tplc="0409001B" w:tentative="1">
      <w:start w:val="1"/>
      <w:numFmt w:val="lowerRoman"/>
      <w:lvlText w:val="%3."/>
      <w:lvlJc w:val="right"/>
      <w:pPr>
        <w:ind w:left="1692" w:hanging="480"/>
      </w:pPr>
    </w:lvl>
    <w:lvl w:ilvl="3" w:tplc="0409000F" w:tentative="1">
      <w:start w:val="1"/>
      <w:numFmt w:val="decimal"/>
      <w:lvlText w:val="%4."/>
      <w:lvlJc w:val="left"/>
      <w:pPr>
        <w:ind w:left="2172" w:hanging="480"/>
      </w:pPr>
    </w:lvl>
    <w:lvl w:ilvl="4" w:tplc="04090019" w:tentative="1">
      <w:start w:val="1"/>
      <w:numFmt w:val="ideographTraditional"/>
      <w:lvlText w:val="%5、"/>
      <w:lvlJc w:val="left"/>
      <w:pPr>
        <w:ind w:left="2652" w:hanging="480"/>
      </w:pPr>
    </w:lvl>
    <w:lvl w:ilvl="5" w:tplc="0409001B" w:tentative="1">
      <w:start w:val="1"/>
      <w:numFmt w:val="lowerRoman"/>
      <w:lvlText w:val="%6."/>
      <w:lvlJc w:val="right"/>
      <w:pPr>
        <w:ind w:left="3132" w:hanging="480"/>
      </w:pPr>
    </w:lvl>
    <w:lvl w:ilvl="6" w:tplc="0409000F" w:tentative="1">
      <w:start w:val="1"/>
      <w:numFmt w:val="decimal"/>
      <w:lvlText w:val="%7."/>
      <w:lvlJc w:val="left"/>
      <w:pPr>
        <w:ind w:left="3612" w:hanging="480"/>
      </w:pPr>
    </w:lvl>
    <w:lvl w:ilvl="7" w:tplc="04090019" w:tentative="1">
      <w:start w:val="1"/>
      <w:numFmt w:val="ideographTraditional"/>
      <w:lvlText w:val="%8、"/>
      <w:lvlJc w:val="left"/>
      <w:pPr>
        <w:ind w:left="4092" w:hanging="480"/>
      </w:pPr>
    </w:lvl>
    <w:lvl w:ilvl="8" w:tplc="0409001B" w:tentative="1">
      <w:start w:val="1"/>
      <w:numFmt w:val="lowerRoman"/>
      <w:lvlText w:val="%9."/>
      <w:lvlJc w:val="right"/>
      <w:pPr>
        <w:ind w:left="4572"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50"/>
  <w:autoHyphenation/>
  <w:doNotHyphenateCaps/>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Lay" w:val="YES"/>
    <w:docVar w:name="ValidCPLLPP" w:val="0"/>
    <w:docVar w:name="ViewGrid" w:val="0"/>
  </w:docVars>
  <w:rsids>
    <w:rsidRoot w:val="009A0F31"/>
    <w:rsid w:val="00015815"/>
    <w:rsid w:val="00041E85"/>
    <w:rsid w:val="000433E4"/>
    <w:rsid w:val="000459B5"/>
    <w:rsid w:val="000945D0"/>
    <w:rsid w:val="000B393B"/>
    <w:rsid w:val="000D2414"/>
    <w:rsid w:val="000F5709"/>
    <w:rsid w:val="00107A85"/>
    <w:rsid w:val="00135AEF"/>
    <w:rsid w:val="00155AFB"/>
    <w:rsid w:val="00174970"/>
    <w:rsid w:val="00186E52"/>
    <w:rsid w:val="001F33B3"/>
    <w:rsid w:val="002515B7"/>
    <w:rsid w:val="003117FD"/>
    <w:rsid w:val="00325E58"/>
    <w:rsid w:val="003764AA"/>
    <w:rsid w:val="003B7F8F"/>
    <w:rsid w:val="003D162C"/>
    <w:rsid w:val="00405320"/>
    <w:rsid w:val="004314DE"/>
    <w:rsid w:val="00433B19"/>
    <w:rsid w:val="00442B81"/>
    <w:rsid w:val="00443561"/>
    <w:rsid w:val="004E0FF1"/>
    <w:rsid w:val="00501F6D"/>
    <w:rsid w:val="0055439B"/>
    <w:rsid w:val="005616E2"/>
    <w:rsid w:val="006D2500"/>
    <w:rsid w:val="00755187"/>
    <w:rsid w:val="00757487"/>
    <w:rsid w:val="00860EA1"/>
    <w:rsid w:val="0088131B"/>
    <w:rsid w:val="008D1056"/>
    <w:rsid w:val="008D61A3"/>
    <w:rsid w:val="0092193C"/>
    <w:rsid w:val="00977CED"/>
    <w:rsid w:val="009A0F31"/>
    <w:rsid w:val="009D1175"/>
    <w:rsid w:val="00A410B2"/>
    <w:rsid w:val="00A93D58"/>
    <w:rsid w:val="00AA17F4"/>
    <w:rsid w:val="00AA2734"/>
    <w:rsid w:val="00AD60D1"/>
    <w:rsid w:val="00AF53D5"/>
    <w:rsid w:val="00B60F92"/>
    <w:rsid w:val="00BC0CA1"/>
    <w:rsid w:val="00C25E41"/>
    <w:rsid w:val="00C264E4"/>
    <w:rsid w:val="00C4250A"/>
    <w:rsid w:val="00CC4FF7"/>
    <w:rsid w:val="00CD58E2"/>
    <w:rsid w:val="00CF3A08"/>
    <w:rsid w:val="00D375C1"/>
    <w:rsid w:val="00D774B8"/>
    <w:rsid w:val="00E269E9"/>
    <w:rsid w:val="00E5146B"/>
    <w:rsid w:val="00EA013C"/>
    <w:rsid w:val="00F62CD3"/>
  </w:rsids>
  <m:mathPr>
    <m:mathFont m:val="Cambria Math"/>
    <m:brkBin m:val="before"/>
    <m:brkBinSub m:val="--"/>
    <m:smallFrac m:val="0"/>
    <m:dispDef/>
    <m:lMargin m:val="0"/>
    <m:rMargin m:val="0"/>
    <m:defJc m:val="centerGroup"/>
    <m:wrapIndent m:val="1440"/>
    <m:intLim m:val="subSup"/>
    <m:naryLim m:val="undOvr"/>
  </m:mathPr>
  <w:themeFontLang w:val="en-US" w:eastAsia="zh-TW"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D62F82"/>
  <w15:docId w15:val="{B12695AA-1036-4314-A1A0-E64D4E488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pPr>
        <w:suppressAutoHyphens/>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標題 11"/>
    <w:basedOn w:val="a"/>
    <w:next w:val="a"/>
    <w:qFormat/>
    <w:pPr>
      <w:spacing w:before="360" w:after="360" w:line="360" w:lineRule="atLeast"/>
    </w:pPr>
    <w:rPr>
      <w:rFonts w:ascii="細明體" w:eastAsia="細明體" w:hAnsi="細明體"/>
      <w:b/>
      <w:kern w:val="0"/>
      <w:sz w:val="60"/>
    </w:rPr>
  </w:style>
  <w:style w:type="character" w:styleId="a3">
    <w:name w:val="page number"/>
    <w:basedOn w:val="a0"/>
  </w:style>
  <w:style w:type="character" w:styleId="a4">
    <w:name w:val="Strong"/>
    <w:qFormat/>
    <w:rsid w:val="004C7641"/>
    <w:rPr>
      <w:b/>
      <w:bCs/>
    </w:rPr>
  </w:style>
  <w:style w:type="paragraph" w:styleId="a5">
    <w:name w:val="Title"/>
    <w:basedOn w:val="a"/>
    <w:next w:val="a6"/>
    <w:qFormat/>
    <w:pPr>
      <w:keepNext/>
      <w:spacing w:before="240" w:after="120"/>
    </w:pPr>
    <w:rPr>
      <w:rFonts w:ascii="Liberation Sans" w:eastAsia="思源黑體" w:hAnsi="Liberation Sans" w:cs="Lucida Sans"/>
      <w:sz w:val="28"/>
      <w:szCs w:val="28"/>
    </w:rPr>
  </w:style>
  <w:style w:type="paragraph" w:styleId="a6">
    <w:name w:val="Body Text"/>
    <w:basedOn w:val="a"/>
    <w:pPr>
      <w:spacing w:after="120" w:line="276" w:lineRule="auto"/>
      <w:ind w:firstLine="567"/>
      <w:jc w:val="both"/>
    </w:pPr>
    <w:rPr>
      <w:rFonts w:ascii="華康楷書體W5" w:eastAsia="華康楷書體W5" w:hAnsi="華康楷書體W5"/>
      <w:kern w:val="0"/>
      <w:sz w:val="30"/>
    </w:rPr>
  </w:style>
  <w:style w:type="paragraph" w:styleId="a7">
    <w:name w:val="List"/>
    <w:basedOn w:val="a6"/>
    <w:rPr>
      <w:rFonts w:cs="Lucida Sans"/>
    </w:rPr>
  </w:style>
  <w:style w:type="paragraph" w:styleId="a8">
    <w:name w:val="caption"/>
    <w:basedOn w:val="a"/>
    <w:qFormat/>
    <w:pPr>
      <w:suppressLineNumbers/>
      <w:spacing w:before="120" w:after="120"/>
    </w:pPr>
    <w:rPr>
      <w:rFonts w:cs="Lucida Sans"/>
      <w:i/>
      <w:iCs/>
      <w:szCs w:val="24"/>
    </w:rPr>
  </w:style>
  <w:style w:type="paragraph" w:customStyle="1" w:styleId="a9">
    <w:name w:val="索引"/>
    <w:basedOn w:val="a"/>
    <w:qFormat/>
    <w:pPr>
      <w:suppressLineNumbers/>
    </w:pPr>
    <w:rPr>
      <w:rFonts w:cs="Lucida Sans"/>
    </w:rPr>
  </w:style>
  <w:style w:type="paragraph" w:customStyle="1" w:styleId="17">
    <w:name w:val="樣式17"/>
    <w:basedOn w:val="a"/>
    <w:qFormat/>
    <w:pPr>
      <w:spacing w:before="120" w:line="360" w:lineRule="atLeast"/>
      <w:ind w:left="1418" w:hanging="1418"/>
      <w:jc w:val="both"/>
    </w:pPr>
    <w:rPr>
      <w:rFonts w:ascii="全真楷書" w:eastAsia="全真楷書" w:hAnsi="全真楷書"/>
      <w:kern w:val="0"/>
      <w:sz w:val="28"/>
    </w:rPr>
  </w:style>
  <w:style w:type="paragraph" w:customStyle="1" w:styleId="19">
    <w:name w:val="樣式19"/>
    <w:basedOn w:val="a"/>
    <w:qFormat/>
    <w:pPr>
      <w:spacing w:line="240" w:lineRule="atLeast"/>
      <w:ind w:left="2552" w:hanging="567"/>
      <w:jc w:val="both"/>
    </w:pPr>
    <w:rPr>
      <w:rFonts w:ascii="全真楷書" w:eastAsia="全真楷書" w:hAnsi="全真楷書"/>
      <w:kern w:val="0"/>
      <w:sz w:val="28"/>
    </w:rPr>
  </w:style>
  <w:style w:type="paragraph" w:customStyle="1" w:styleId="27">
    <w:name w:val="樣式27"/>
    <w:basedOn w:val="a"/>
    <w:qFormat/>
    <w:pPr>
      <w:spacing w:line="360" w:lineRule="atLeast"/>
      <w:ind w:left="1418" w:firstLine="567"/>
      <w:jc w:val="both"/>
    </w:pPr>
    <w:rPr>
      <w:rFonts w:ascii="全真楷書" w:eastAsia="全真楷書" w:hAnsi="全真楷書"/>
      <w:kern w:val="0"/>
      <w:sz w:val="28"/>
    </w:rPr>
  </w:style>
  <w:style w:type="paragraph" w:customStyle="1" w:styleId="1">
    <w:name w:val="純文字1"/>
    <w:basedOn w:val="a"/>
    <w:qFormat/>
    <w:pPr>
      <w:textAlignment w:val="auto"/>
    </w:pPr>
    <w:rPr>
      <w:rFonts w:ascii="細明體" w:eastAsia="細明體" w:hAnsi="細明體"/>
      <w:sz w:val="26"/>
    </w:rPr>
  </w:style>
  <w:style w:type="paragraph" w:customStyle="1" w:styleId="21">
    <w:name w:val="本文 21"/>
    <w:basedOn w:val="a"/>
    <w:qFormat/>
    <w:pPr>
      <w:ind w:right="57"/>
      <w:jc w:val="both"/>
    </w:pPr>
    <w:rPr>
      <w:rFonts w:ascii="新細明體" w:hAnsi="新細明體"/>
      <w:sz w:val="28"/>
    </w:rPr>
  </w:style>
  <w:style w:type="paragraph" w:customStyle="1" w:styleId="210">
    <w:name w:val="本文縮排 21"/>
    <w:basedOn w:val="a"/>
    <w:qFormat/>
    <w:pPr>
      <w:spacing w:before="120"/>
      <w:ind w:left="1135" w:hanging="284"/>
      <w:jc w:val="both"/>
    </w:pPr>
    <w:rPr>
      <w:rFonts w:ascii="全真楷書" w:eastAsia="全真楷書" w:hAnsi="全真楷書"/>
      <w:sz w:val="28"/>
    </w:rPr>
  </w:style>
  <w:style w:type="paragraph" w:customStyle="1" w:styleId="0">
    <w:name w:val="樣式0"/>
    <w:basedOn w:val="a"/>
    <w:qFormat/>
    <w:pPr>
      <w:spacing w:before="120" w:line="240" w:lineRule="atLeast"/>
      <w:ind w:left="567" w:hanging="567"/>
      <w:jc w:val="both"/>
    </w:pPr>
    <w:rPr>
      <w:rFonts w:eastAsia="全真楷書"/>
      <w:kern w:val="0"/>
      <w:sz w:val="28"/>
    </w:rPr>
  </w:style>
  <w:style w:type="paragraph" w:customStyle="1" w:styleId="211">
    <w:name w:val="樣式21"/>
    <w:basedOn w:val="17"/>
    <w:qFormat/>
    <w:pPr>
      <w:ind w:left="1701" w:hanging="1701"/>
    </w:pPr>
  </w:style>
  <w:style w:type="paragraph" w:customStyle="1" w:styleId="22">
    <w:name w:val="樣式22"/>
    <w:basedOn w:val="19"/>
    <w:qFormat/>
    <w:pPr>
      <w:ind w:left="2835"/>
    </w:pPr>
  </w:style>
  <w:style w:type="paragraph" w:customStyle="1" w:styleId="31">
    <w:name w:val="本文縮排 31"/>
    <w:basedOn w:val="a"/>
    <w:qFormat/>
    <w:pPr>
      <w:spacing w:before="120"/>
      <w:ind w:left="851" w:hanging="284"/>
      <w:jc w:val="both"/>
    </w:pPr>
    <w:rPr>
      <w:rFonts w:ascii="全真楷書" w:eastAsia="全真楷書" w:hAnsi="全真楷書"/>
      <w:sz w:val="28"/>
    </w:rPr>
  </w:style>
  <w:style w:type="paragraph" w:customStyle="1" w:styleId="aa">
    <w:name w:val="一"/>
    <w:basedOn w:val="a"/>
    <w:qFormat/>
    <w:pPr>
      <w:spacing w:before="120" w:after="60" w:line="300" w:lineRule="auto"/>
      <w:ind w:left="567" w:hanging="567"/>
    </w:pPr>
    <w:rPr>
      <w:rFonts w:ascii="華康細明體" w:eastAsia="華康細明體" w:hAnsi="華康細明體"/>
      <w:spacing w:val="10"/>
      <w:kern w:val="0"/>
      <w:sz w:val="28"/>
    </w:rPr>
  </w:style>
  <w:style w:type="paragraph" w:customStyle="1" w:styleId="10">
    <w:name w:val="1."/>
    <w:basedOn w:val="a"/>
    <w:qFormat/>
    <w:pPr>
      <w:spacing w:line="288" w:lineRule="auto"/>
      <w:ind w:left="1020" w:hanging="340"/>
    </w:pPr>
    <w:rPr>
      <w:rFonts w:ascii="華康細明體" w:eastAsia="華康細明體" w:hAnsi="華康細明體"/>
      <w:spacing w:val="10"/>
      <w:kern w:val="0"/>
      <w:sz w:val="28"/>
    </w:rPr>
  </w:style>
  <w:style w:type="paragraph" w:customStyle="1" w:styleId="71">
    <w:name w:val="樣式71"/>
    <w:basedOn w:val="a"/>
    <w:qFormat/>
    <w:pPr>
      <w:spacing w:line="360" w:lineRule="exact"/>
      <w:ind w:left="1599" w:hanging="1599"/>
    </w:pPr>
    <w:rPr>
      <w:rFonts w:eastAsia="全真楷書"/>
      <w:spacing w:val="14"/>
      <w:kern w:val="0"/>
    </w:rPr>
  </w:style>
  <w:style w:type="paragraph" w:customStyle="1" w:styleId="5">
    <w:name w:val="樣式5"/>
    <w:basedOn w:val="a"/>
    <w:qFormat/>
    <w:pPr>
      <w:spacing w:line="360" w:lineRule="exact"/>
      <w:ind w:left="794"/>
    </w:pPr>
    <w:rPr>
      <w:rFonts w:eastAsia="全真楷書"/>
      <w:spacing w:val="14"/>
      <w:kern w:val="0"/>
    </w:rPr>
  </w:style>
  <w:style w:type="paragraph" w:customStyle="1" w:styleId="2">
    <w:name w:val="樣式2"/>
    <w:basedOn w:val="a"/>
    <w:qFormat/>
    <w:pPr>
      <w:spacing w:line="360" w:lineRule="exact"/>
      <w:ind w:left="1077" w:hanging="1077"/>
    </w:pPr>
    <w:rPr>
      <w:rFonts w:eastAsia="全真楷書"/>
      <w:spacing w:val="14"/>
      <w:kern w:val="0"/>
    </w:rPr>
  </w:style>
  <w:style w:type="paragraph" w:customStyle="1" w:styleId="12">
    <w:name w:val="區塊文字1"/>
    <w:basedOn w:val="a"/>
    <w:qFormat/>
    <w:pPr>
      <w:spacing w:before="120"/>
      <w:ind w:left="851" w:right="57" w:hanging="284"/>
      <w:jc w:val="both"/>
    </w:pPr>
    <w:rPr>
      <w:rFonts w:ascii="全真楷書" w:eastAsia="全真楷書" w:hAnsi="全真楷書"/>
      <w:sz w:val="28"/>
    </w:rPr>
  </w:style>
  <w:style w:type="paragraph" w:customStyle="1" w:styleId="6">
    <w:name w:val="樣式6"/>
    <w:basedOn w:val="2"/>
    <w:qFormat/>
  </w:style>
  <w:style w:type="paragraph" w:customStyle="1" w:styleId="ab">
    <w:name w:val="內縮"/>
    <w:basedOn w:val="a"/>
    <w:qFormat/>
    <w:pPr>
      <w:widowControl/>
      <w:spacing w:line="560" w:lineRule="atLeast"/>
      <w:ind w:left="600" w:right="-726" w:hanging="600"/>
      <w:jc w:val="both"/>
      <w:textAlignment w:val="center"/>
    </w:pPr>
    <w:rPr>
      <w:rFonts w:ascii="全真楷書" w:eastAsia="全真楷書" w:hAnsi="全真楷書"/>
      <w:kern w:val="0"/>
      <w:sz w:val="32"/>
    </w:rPr>
  </w:style>
  <w:style w:type="paragraph" w:customStyle="1" w:styleId="ac">
    <w:name w:val="頁首與頁尾"/>
    <w:basedOn w:val="a"/>
    <w:qFormat/>
  </w:style>
  <w:style w:type="paragraph" w:styleId="ad">
    <w:name w:val="footer"/>
    <w:basedOn w:val="a"/>
    <w:pPr>
      <w:tabs>
        <w:tab w:val="center" w:pos="4153"/>
        <w:tab w:val="right" w:pos="8306"/>
      </w:tabs>
    </w:pPr>
    <w:rPr>
      <w:sz w:val="20"/>
    </w:rPr>
  </w:style>
  <w:style w:type="paragraph" w:styleId="ae">
    <w:name w:val="header"/>
    <w:basedOn w:val="a"/>
    <w:pPr>
      <w:tabs>
        <w:tab w:val="center" w:pos="4153"/>
        <w:tab w:val="right" w:pos="8306"/>
      </w:tabs>
    </w:pPr>
    <w:rPr>
      <w:sz w:val="20"/>
    </w:rPr>
  </w:style>
  <w:style w:type="paragraph" w:customStyle="1" w:styleId="af">
    <w:name w:val="第一條"/>
    <w:basedOn w:val="a"/>
    <w:qFormat/>
    <w:pPr>
      <w:ind w:left="1134" w:hanging="1134"/>
    </w:pPr>
    <w:rPr>
      <w:rFonts w:eastAsia="華康楷書體W5"/>
      <w:kern w:val="0"/>
      <w:sz w:val="28"/>
    </w:rPr>
  </w:style>
  <w:style w:type="paragraph" w:customStyle="1" w:styleId="af0">
    <w:name w:val="第十一條"/>
    <w:basedOn w:val="af"/>
    <w:qFormat/>
    <w:pPr>
      <w:ind w:left="1418" w:hanging="1418"/>
    </w:pPr>
    <w:rPr>
      <w:rFonts w:ascii="全真楷書" w:hAnsi="全真楷書"/>
    </w:rPr>
  </w:style>
  <w:style w:type="paragraph" w:customStyle="1" w:styleId="af1">
    <w:name w:val="第十一條內文"/>
    <w:basedOn w:val="a"/>
    <w:qFormat/>
    <w:pPr>
      <w:ind w:left="823"/>
    </w:pPr>
    <w:rPr>
      <w:rFonts w:ascii="全真楷書" w:eastAsia="華康楷書體W5" w:hAnsi="全真楷書"/>
      <w:kern w:val="0"/>
      <w:sz w:val="28"/>
    </w:rPr>
  </w:style>
  <w:style w:type="paragraph" w:styleId="af2">
    <w:name w:val="Body Text Indent"/>
    <w:basedOn w:val="a"/>
    <w:pPr>
      <w:ind w:right="57" w:firstLine="567"/>
      <w:jc w:val="both"/>
    </w:pPr>
    <w:rPr>
      <w:rFonts w:ascii="標楷體" w:eastAsia="標楷體" w:hAnsi="標楷體"/>
      <w:sz w:val="28"/>
    </w:rPr>
  </w:style>
  <w:style w:type="paragraph" w:customStyle="1" w:styleId="af3">
    <w:name w:val="條文三"/>
    <w:basedOn w:val="a"/>
    <w:qFormat/>
    <w:pPr>
      <w:ind w:right="57"/>
      <w:jc w:val="both"/>
    </w:pPr>
    <w:rPr>
      <w:rFonts w:ascii="全真楷書" w:eastAsia="全真楷書" w:hAnsi="全真楷書"/>
      <w:sz w:val="28"/>
    </w:rPr>
  </w:style>
  <w:style w:type="paragraph" w:customStyle="1" w:styleId="af4">
    <w:name w:val="條文一"/>
    <w:basedOn w:val="a"/>
    <w:qFormat/>
    <w:pPr>
      <w:ind w:left="512" w:right="57" w:hanging="540"/>
      <w:jc w:val="both"/>
    </w:pPr>
    <w:rPr>
      <w:rFonts w:ascii="全真楷書" w:eastAsia="全真楷書" w:hAnsi="全真楷書"/>
      <w:sz w:val="28"/>
    </w:rPr>
  </w:style>
  <w:style w:type="paragraph" w:customStyle="1" w:styleId="af5">
    <w:name w:val="條文二"/>
    <w:basedOn w:val="a"/>
    <w:qFormat/>
    <w:pPr>
      <w:ind w:left="512" w:right="57"/>
      <w:jc w:val="both"/>
    </w:pPr>
    <w:rPr>
      <w:rFonts w:ascii="全真楷書" w:eastAsia="全真楷書" w:hAnsi="全真楷書"/>
      <w:sz w:val="28"/>
    </w:rPr>
  </w:style>
  <w:style w:type="paragraph" w:customStyle="1" w:styleId="af6">
    <w:name w:val="(一)"/>
    <w:basedOn w:val="a"/>
    <w:qFormat/>
    <w:pPr>
      <w:ind w:left="1361" w:right="57" w:hanging="794"/>
      <w:jc w:val="both"/>
    </w:pPr>
    <w:rPr>
      <w:rFonts w:ascii="全真楷書" w:eastAsia="全真楷書" w:hAnsi="全真楷書"/>
      <w:sz w:val="28"/>
    </w:rPr>
  </w:style>
  <w:style w:type="paragraph" w:styleId="af7">
    <w:name w:val="Balloon Text"/>
    <w:basedOn w:val="a"/>
    <w:semiHidden/>
    <w:qFormat/>
    <w:rsid w:val="00282994"/>
    <w:rPr>
      <w:rFonts w:ascii="Arial" w:hAnsi="Arial"/>
      <w:sz w:val="18"/>
      <w:szCs w:val="18"/>
    </w:rPr>
  </w:style>
  <w:style w:type="paragraph" w:customStyle="1" w:styleId="04-1">
    <w:name w:val="04-(1)"/>
    <w:basedOn w:val="a"/>
    <w:qFormat/>
    <w:rsid w:val="006C0B5E"/>
    <w:pPr>
      <w:ind w:left="1575" w:hanging="441"/>
      <w:jc w:val="both"/>
    </w:pPr>
    <w:rPr>
      <w:rFonts w:ascii="標楷體" w:eastAsia="標楷體" w:hAnsi="標楷體" w:cs="標楷體"/>
      <w:sz w:val="28"/>
      <w:szCs w:val="28"/>
    </w:rPr>
  </w:style>
  <w:style w:type="paragraph" w:customStyle="1" w:styleId="02-">
    <w:name w:val="02-款"/>
    <w:basedOn w:val="a"/>
    <w:qFormat/>
    <w:rsid w:val="006C0B5E"/>
    <w:pPr>
      <w:ind w:left="840" w:hanging="588"/>
      <w:jc w:val="both"/>
      <w:textAlignment w:val="auto"/>
    </w:pPr>
    <w:rPr>
      <w:rFonts w:ascii="標楷體" w:eastAsia="標楷體" w:hAnsi="標楷體" w:cs="標楷體"/>
      <w:sz w:val="28"/>
      <w:szCs w:val="28"/>
    </w:rPr>
  </w:style>
  <w:style w:type="paragraph" w:customStyle="1" w:styleId="03-">
    <w:name w:val="03-目"/>
    <w:basedOn w:val="a"/>
    <w:qFormat/>
    <w:rsid w:val="006C0B5E"/>
    <w:pPr>
      <w:snapToGrid w:val="0"/>
      <w:ind w:left="1134" w:hanging="294"/>
      <w:jc w:val="both"/>
      <w:textAlignment w:val="auto"/>
    </w:pPr>
    <w:rPr>
      <w:rFonts w:ascii="標楷體" w:eastAsia="標楷體" w:hAnsi="標楷體" w:cs="標楷體"/>
      <w:sz w:val="28"/>
      <w:szCs w:val="28"/>
    </w:rPr>
  </w:style>
  <w:style w:type="paragraph" w:styleId="af8">
    <w:name w:val="Revision"/>
    <w:uiPriority w:val="99"/>
    <w:semiHidden/>
    <w:qFormat/>
    <w:rsid w:val="00E22C25"/>
    <w:rPr>
      <w:rFonts w:ascii="Times New Roman" w:hAnsi="Times New Roman"/>
      <w:kern w:val="2"/>
      <w:sz w:val="24"/>
    </w:rPr>
  </w:style>
  <w:style w:type="paragraph" w:customStyle="1" w:styleId="af9">
    <w:name w:val="外框內容"/>
    <w:basedOn w:val="a"/>
    <w:qFormat/>
  </w:style>
  <w:style w:type="paragraph" w:styleId="afa">
    <w:name w:val="List Paragraph"/>
    <w:basedOn w:val="a"/>
    <w:uiPriority w:val="34"/>
    <w:qFormat/>
    <w:rsid w:val="000D241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D83468-F4A1-48F8-B303-0F607C2B98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18</Pages>
  <Words>2138</Words>
  <Characters>12193</Characters>
  <Application>Microsoft Office Word</Application>
  <DocSecurity>0</DocSecurity>
  <Lines>101</Lines>
  <Paragraphs>28</Paragraphs>
  <ScaleCrop>false</ScaleCrop>
  <Company>PCC</Company>
  <LinksUpToDate>false</LinksUpToDate>
  <CharactersWithSpaces>14303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財物採購契約範本</dc:title>
  <dc:subject/>
  <dc:creator>Lien</dc:creator>
  <dc:description/>
  <cp:lastModifiedBy>Lien</cp:lastModifiedBy>
  <cp:revision>4</cp:revision>
  <cp:lastPrinted>2025-10-07T00:56:00Z</cp:lastPrinted>
  <dcterms:created xsi:type="dcterms:W3CDTF">2025-10-04T13:18:00Z</dcterms:created>
  <dcterms:modified xsi:type="dcterms:W3CDTF">2025-10-07T00:57:00Z</dcterms:modified>
  <cp:category>I30</cp:category>
  <dc:language>zh-TW</dc:language>
</cp:coreProperties>
</file>