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4857723C" w:rsidR="00174970" w:rsidRDefault="00C42C14">
      <w:pPr>
        <w:spacing w:line="400" w:lineRule="exact"/>
        <w:jc w:val="center"/>
        <w:rPr>
          <w:rFonts w:ascii="標楷體" w:eastAsia="標楷體" w:hAnsi="標楷體"/>
          <w:b/>
          <w:sz w:val="36"/>
        </w:rPr>
      </w:pPr>
      <w:r w:rsidRPr="00C42C14">
        <w:rPr>
          <w:rFonts w:ascii="標楷體" w:eastAsia="標楷體" w:hAnsi="標楷體" w:hint="eastAsia"/>
          <w:b/>
          <w:sz w:val="36"/>
        </w:rPr>
        <w:t xml:space="preserve">2026年Turnitin論文原創性比對系統(1000 accounts) </w:t>
      </w:r>
      <w:r w:rsidR="00174970">
        <w:rPr>
          <w:rFonts w:ascii="標楷體" w:eastAsia="標楷體" w:hAnsi="標楷體" w:hint="eastAsia"/>
          <w:b/>
          <w:sz w:val="36"/>
        </w:rPr>
        <w:t>(案號:</w:t>
      </w:r>
      <w:r w:rsidR="00174970" w:rsidRPr="00174970">
        <w:t xml:space="preserve"> </w:t>
      </w:r>
      <w:r w:rsidR="00174970" w:rsidRPr="00174970">
        <w:rPr>
          <w:rFonts w:ascii="標楷體" w:eastAsia="標楷體" w:hAnsi="標楷體"/>
          <w:b/>
          <w:sz w:val="36"/>
        </w:rPr>
        <w:t>LSL114-</w:t>
      </w:r>
      <w:r>
        <w:rPr>
          <w:rFonts w:ascii="標楷體" w:eastAsia="標楷體" w:hAnsi="標楷體"/>
          <w:b/>
          <w:sz w:val="36"/>
        </w:rPr>
        <w:t>09</w:t>
      </w:r>
      <w:r w:rsidR="00174970">
        <w:rPr>
          <w:rFonts w:ascii="標楷體" w:eastAsia="標楷體" w:hAnsi="標楷體"/>
          <w:b/>
          <w:sz w:val="36"/>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524CC7BC"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sidR="00C42C14">
        <w:rPr>
          <w:rFonts w:ascii="標楷體" w:eastAsia="標楷體" w:hAnsi="標楷體" w:hint="eastAsia"/>
          <w:sz w:val="28"/>
        </w:rPr>
        <w:t>，向原廠</w:t>
      </w:r>
      <w:r>
        <w:rPr>
          <w:rFonts w:ascii="標楷體" w:eastAsia="標楷體" w:hAnsi="標楷體" w:hint="eastAsia"/>
          <w:sz w:val="28"/>
        </w:rPr>
        <w:t>訂購</w:t>
      </w:r>
      <w:r w:rsidR="00C42C14" w:rsidRPr="00C42C14">
        <w:rPr>
          <w:rFonts w:ascii="標楷體" w:eastAsia="標楷體" w:hAnsi="標楷體" w:hint="eastAsia"/>
          <w:sz w:val="28"/>
        </w:rPr>
        <w:t>2026年Turnitin論文原創性比對系統(1000 accounts)</w:t>
      </w:r>
      <w:r w:rsidR="00C42C14">
        <w:rPr>
          <w:rFonts w:ascii="標楷體" w:eastAsia="標楷體" w:hAnsi="標楷體" w:hint="eastAsia"/>
          <w:sz w:val="28"/>
        </w:rPr>
        <w:t>之</w:t>
      </w:r>
      <w:r w:rsidR="004314DE">
        <w:rPr>
          <w:rFonts w:ascii="標楷體" w:eastAsia="標楷體" w:hAnsi="標楷體" w:hint="eastAsia"/>
          <w:sz w:val="28"/>
        </w:rPr>
        <w:t>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w:t>
      </w:r>
      <w:r>
        <w:rPr>
          <w:rFonts w:ascii="標楷體" w:eastAsia="標楷體" w:hAnsi="標楷體"/>
          <w:sz w:val="28"/>
        </w:rPr>
        <w:lastRenderedPageBreak/>
        <w:t>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w:t>
      </w:r>
      <w:proofErr w:type="gramEnd"/>
      <w:r w:rsidRPr="00155AFB">
        <w:rPr>
          <w:rFonts w:ascii="標楷體" w:eastAsia="標楷體" w:hAnsi="標楷體" w:hint="eastAsia"/>
          <w:sz w:val="28"/>
        </w:rPr>
        <w:t>前，應完成訂閱手續，並開立「啟用通知書」通知</w:t>
      </w:r>
      <w:proofErr w:type="gramStart"/>
      <w:r w:rsidRPr="00155AFB">
        <w:rPr>
          <w:rFonts w:ascii="標楷體" w:eastAsia="標楷體" w:hAnsi="標楷體" w:hint="eastAsia"/>
          <w:sz w:val="28"/>
        </w:rPr>
        <w:t>機關備</w:t>
      </w:r>
      <w:proofErr w:type="gramEnd"/>
      <w:r w:rsidRPr="00155AFB">
        <w:rPr>
          <w:rFonts w:ascii="標楷體" w:eastAsia="標楷體" w:hAnsi="標楷體" w:hint="eastAsia"/>
          <w:sz w:val="28"/>
        </w:rPr>
        <w:t>驗。</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5E54D9DD"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w:t>
      </w:r>
      <w:r w:rsidR="00C42C14">
        <w:rPr>
          <w:rFonts w:ascii="標楷體" w:eastAsia="標楷體" w:hAnsi="標楷體" w:hint="eastAsia"/>
          <w:sz w:val="28"/>
        </w:rPr>
        <w:t>、</w:t>
      </w:r>
      <w:r w:rsidR="00C42C14" w:rsidRPr="00C42C14">
        <w:rPr>
          <w:rFonts w:ascii="標楷體" w:eastAsia="標楷體" w:hAnsi="標楷體" w:hint="eastAsia"/>
          <w:sz w:val="28"/>
        </w:rPr>
        <w:t>驗收</w:t>
      </w:r>
      <w:r w:rsidR="00C42C14">
        <w:rPr>
          <w:rFonts w:ascii="標楷體" w:eastAsia="標楷體" w:hAnsi="標楷體" w:hint="eastAsia"/>
          <w:sz w:val="28"/>
        </w:rPr>
        <w:t>。</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proofErr w:type="gramEnd"/>
      <w:r w:rsidR="00155AFB">
        <w:rPr>
          <w:rFonts w:ascii="標楷體" w:eastAsia="標楷體" w:hAnsi="標楷體"/>
          <w:sz w:val="28"/>
        </w:rPr>
        <w:t>5</w:t>
      </w:r>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w:t>
      </w:r>
      <w:proofErr w:type="gramEnd"/>
      <w:r w:rsidRPr="00155AFB">
        <w:rPr>
          <w:rFonts w:ascii="標楷體" w:eastAsia="標楷體" w:hAnsi="標楷體" w:hint="eastAsia"/>
          <w:sz w:val="28"/>
        </w:rPr>
        <w:t>形消滅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lastRenderedPageBreak/>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72D609B3"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t>常供應機關使用</w:t>
      </w:r>
      <w:r w:rsidR="00C42C14">
        <w:rPr>
          <w:rFonts w:ascii="標楷體" w:eastAsia="標楷體" w:hAnsi="標楷體" w:hint="eastAsia"/>
          <w:sz w:val="28"/>
        </w:rPr>
        <w:t>文獻</w:t>
      </w:r>
      <w:r w:rsidRPr="003764AA">
        <w:rPr>
          <w:rFonts w:ascii="標楷體" w:eastAsia="標楷體" w:hAnsi="標楷體" w:hint="eastAsia"/>
          <w:sz w:val="28"/>
        </w:rPr>
        <w:t>內容</w:t>
      </w:r>
      <w:r w:rsidR="00C42C14">
        <w:rPr>
          <w:rFonts w:ascii="標楷體" w:eastAsia="標楷體" w:hAnsi="標楷體" w:hint="eastAsia"/>
          <w:sz w:val="28"/>
        </w:rPr>
        <w:t>供論文比對</w:t>
      </w:r>
      <w:r w:rsidRPr="003764AA">
        <w:rPr>
          <w:rFonts w:ascii="標楷體" w:eastAsia="標楷體" w:hAnsi="標楷體" w:hint="eastAsia"/>
          <w:sz w:val="28"/>
        </w:rPr>
        <w:t>。</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w:t>
      </w:r>
      <w:proofErr w:type="gramEnd"/>
      <w:r>
        <w:rPr>
          <w:rFonts w:ascii="標楷體" w:eastAsia="標楷體" w:hAnsi="標楷體"/>
          <w:sz w:val="28"/>
        </w:rPr>
        <w:t>延履約期限者，廠商應於事故發生或消失後</w:t>
      </w:r>
      <w:r>
        <w:rPr>
          <w:rFonts w:ascii="標楷體" w:eastAsia="標楷體" w:hAnsi="標楷體"/>
          <w:sz w:val="28"/>
          <w:u w:val="single"/>
        </w:rPr>
        <w:t xml:space="preserve">  </w:t>
      </w:r>
      <w:r>
        <w:rPr>
          <w:rFonts w:ascii="標楷體" w:eastAsia="標楷體" w:hAnsi="標楷體"/>
          <w:sz w:val="28"/>
        </w:rPr>
        <w:t>日內（由機關於招標時載明；未</w:t>
      </w:r>
      <w:proofErr w:type="gramStart"/>
      <w:r>
        <w:rPr>
          <w:rFonts w:ascii="標楷體" w:eastAsia="標楷體" w:hAnsi="標楷體"/>
          <w:sz w:val="28"/>
        </w:rPr>
        <w:t>載明者</w:t>
      </w:r>
      <w:proofErr w:type="gramEnd"/>
      <w:r>
        <w:rPr>
          <w:rFonts w:ascii="標楷體" w:eastAsia="標楷體" w:hAnsi="標楷體"/>
          <w:sz w:val="28"/>
        </w:rPr>
        <w:t>，為7日）通知機關，並檢具事證，以書面向機關申請展延履約期限。機關得審酌其情形後，以書面同意延長履約期限，不計算逾期違約金。其事由未逾半日者，以半日計；逾半日未達1日者，以1日計。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w:t>
      </w:r>
      <w:r>
        <w:rPr>
          <w:rFonts w:ascii="標楷體" w:eastAsia="標楷體" w:hAnsi="標楷體"/>
          <w:sz w:val="28"/>
        </w:rPr>
        <w:lastRenderedPageBreak/>
        <w:t>方會同使用單位協商認定權利與義務後，由機關先行接管。使用期間因非可歸責於廠商之事由，致遺失或損壞者，應由機關負責。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之規</w:t>
      </w:r>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lastRenderedPageBreak/>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於前款期限內，依照改善或履行者，機關得採行下列措施：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77777777"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機關於廠商履約期間如發現採購標的無法使用或品質不符合契約規定(如無法下載全文、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t>個月者，履約保證金應提前發還。但屬暫停履約者，於暫停原因消滅後應重新繳納履約保證金。因可歸責於機關之事由而暫停履約，其需</w:t>
      </w:r>
      <w:r>
        <w:rPr>
          <w:rFonts w:ascii="標楷體" w:eastAsia="標楷體" w:hAnsi="標楷體"/>
          <w:sz w:val="28"/>
        </w:rPr>
        <w:lastRenderedPageBreak/>
        <w:t>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w:t>
      </w:r>
      <w:proofErr w:type="gramEnd"/>
      <w:r>
        <w:rPr>
          <w:rFonts w:ascii="標楷體" w:eastAsia="標楷體" w:hAnsi="標楷體"/>
          <w:sz w:val="28"/>
        </w:rPr>
        <w:t>行。但銀行不要求發還或已屆期失效者，得免發還。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5.以銀行之書面連帶保證或保險公司之連帶保證保險單繳納者，發還</w:t>
      </w:r>
      <w:r>
        <w:rPr>
          <w:rFonts w:ascii="標楷體" w:eastAsia="標楷體" w:hAnsi="標楷體"/>
          <w:sz w:val="28"/>
        </w:rPr>
        <w:lastRenderedPageBreak/>
        <w:t>連帶保證之銀行或保險公司或繳納之廠商。但銀行或保險公司不要求發還或已屆期失效者，得免發還。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04991D81" w14:textId="699908EC" w:rsidR="002515B7" w:rsidRDefault="002515B7" w:rsidP="00C42C14">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2.機關應於接獲廠商</w:t>
      </w:r>
      <w:r w:rsidR="00C42C14" w:rsidRPr="00C42C14">
        <w:rPr>
          <w:rFonts w:ascii="標楷體" w:eastAsia="標楷體" w:hAnsi="標楷體" w:hint="eastAsia"/>
          <w:sz w:val="28"/>
        </w:rPr>
        <w:t>通知</w:t>
      </w:r>
      <w:r w:rsidRPr="002515B7">
        <w:rPr>
          <w:rFonts w:ascii="標楷體" w:eastAsia="標楷體" w:hAnsi="標楷體" w:hint="eastAsia"/>
          <w:sz w:val="28"/>
        </w:rPr>
        <w:t>後30日內辦理驗收，並作成驗收紀錄。</w:t>
      </w:r>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於前款期限內改正、拒絕改正或其瑕疵不能改正，或改正次數逾2次仍未能改正者，機關得採行下列措施之一：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0CF482BA"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機關若於履約標的開通啟用後，仍無法使用</w:t>
      </w:r>
      <w:r w:rsidR="00C42C14">
        <w:rPr>
          <w:rFonts w:ascii="標楷體" w:eastAsia="標楷體" w:hAnsi="標楷體" w:hint="eastAsia"/>
          <w:sz w:val="28"/>
        </w:rPr>
        <w:t>各項功能</w:t>
      </w:r>
      <w:r w:rsidR="00AA2734" w:rsidRPr="00AA2734">
        <w:rPr>
          <w:rFonts w:ascii="標楷體" w:eastAsia="標楷體" w:hAnsi="標楷體" w:hint="eastAsia"/>
          <w:sz w:val="28"/>
        </w:rPr>
        <w:t>，視為廠商遲延履約。</w:t>
      </w:r>
    </w:p>
    <w:p w14:paraId="61882071" w14:textId="525A8536"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機關發現無法</w:t>
      </w:r>
      <w:r w:rsidR="00C42C14" w:rsidRPr="00C42C14">
        <w:rPr>
          <w:rFonts w:ascii="標楷體" w:eastAsia="標楷體" w:hAnsi="標楷體" w:hint="eastAsia"/>
          <w:spacing w:val="-4"/>
          <w:sz w:val="28"/>
          <w:szCs w:val="28"/>
        </w:rPr>
        <w:t>使用各項功能</w:t>
      </w:r>
      <w:r w:rsidR="003117FD" w:rsidRPr="003117FD">
        <w:rPr>
          <w:rFonts w:ascii="標楷體" w:eastAsia="標楷體" w:hAnsi="標楷體" w:hint="eastAsia"/>
          <w:spacing w:val="-4"/>
          <w:sz w:val="28"/>
          <w:szCs w:val="28"/>
        </w:rPr>
        <w:t>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306FBDFC" w14:textId="264D879E" w:rsidR="0055439B" w:rsidRDefault="003117FD" w:rsidP="00C42C14">
      <w:pPr>
        <w:spacing w:line="400" w:lineRule="exact"/>
        <w:ind w:leftChars="300" w:left="1000" w:hangingChars="100" w:hanging="280"/>
        <w:jc w:val="both"/>
        <w:rPr>
          <w:rFonts w:ascii="標楷體" w:eastAsia="標楷體" w:hAnsi="標楷體"/>
          <w:sz w:val="28"/>
        </w:rPr>
      </w:pPr>
      <w:r w:rsidRPr="003117FD">
        <w:rPr>
          <w:rFonts w:ascii="標楷體" w:eastAsia="標楷體" w:hAnsi="標楷體" w:hint="eastAsia"/>
          <w:sz w:val="28"/>
        </w:rPr>
        <w:lastRenderedPageBreak/>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w:t>
      </w:r>
      <w:r w:rsidR="00C42C14">
        <w:rPr>
          <w:rFonts w:ascii="標楷體" w:eastAsia="標楷體" w:hAnsi="標楷體" w:hint="eastAsia"/>
          <w:sz w:val="28"/>
        </w:rPr>
        <w:t>無法使用的</w:t>
      </w:r>
      <w:r w:rsidR="00C42C14" w:rsidRPr="00C42C14">
        <w:rPr>
          <w:rFonts w:ascii="標楷體" w:eastAsia="標楷體" w:hAnsi="標楷體" w:hint="eastAsia"/>
          <w:sz w:val="28"/>
        </w:rPr>
        <w:t>功能</w:t>
      </w:r>
      <w:r w:rsidRPr="003117FD">
        <w:rPr>
          <w:rFonts w:ascii="標楷體" w:eastAsia="標楷體" w:hAnsi="標楷體" w:hint="eastAsia"/>
          <w:sz w:val="28"/>
        </w:rPr>
        <w:t>罰款新台幣100元整。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第2項之加害給付損害賠償)，或一方故意隱瞞工作之瑕疵、故意或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lastRenderedPageBreak/>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w:t>
      </w:r>
      <w:proofErr w:type="gramEnd"/>
      <w:r>
        <w:rPr>
          <w:rFonts w:ascii="標楷體" w:eastAsia="標楷體" w:hAnsi="標楷體"/>
          <w:sz w:val="28"/>
        </w:rPr>
        <w:t>理由，檢附規格、功能、效益及價格比較表，徵得機關書面同意後，以其他規格、功能及效益相同或較優者代之。但不得據以增加契約價金。其因而減省廠商履約費用者，應自契約價金中扣除。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w:t>
      </w:r>
      <w:r>
        <w:rPr>
          <w:rFonts w:ascii="標楷體" w:eastAsia="標楷體" w:hAnsi="標楷體"/>
          <w:sz w:val="28"/>
        </w:rPr>
        <w:lastRenderedPageBreak/>
        <w:t>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分割，受讓契約之公司（以受讓營業者為限），其資格條件應符合原招標文件規定，且應提出下列文件之一：</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)廠商履約有下列情形之一者，機關得以書面通知廠商終止契約或解除契約之部分或全部，且不補償廠商因此所生之損失：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lastRenderedPageBreak/>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1.致廠商未能依時履約者，廠商得依第7條第</w:t>
      </w:r>
      <w:r w:rsidR="003D162C">
        <w:rPr>
          <w:rFonts w:ascii="標楷體" w:eastAsia="標楷體" w:hAnsi="標楷體"/>
          <w:sz w:val="28"/>
        </w:rPr>
        <w:t>3</w:t>
      </w:r>
      <w:r>
        <w:rPr>
          <w:rFonts w:ascii="標楷體" w:eastAsia="標楷體" w:hAnsi="標楷體"/>
          <w:sz w:val="28"/>
        </w:rPr>
        <w:t>款規定，申請展延履約期限；因此而增加之必要費用（例如但不限於管理費），由機關負擔。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2.暫停執行期間累計逾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proofErr w:type="gramEnd"/>
      <w:r>
        <w:rPr>
          <w:rFonts w:ascii="標楷體" w:eastAsia="標楷體" w:hAnsi="標楷體"/>
          <w:sz w:val="28"/>
        </w:rPr>
        <w:t>個月後（由機關於招標時合理訂定，如未填寫，則為1個月）暫停或減緩履約進度、依第7條第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w:t>
      </w:r>
      <w:proofErr w:type="gramEnd"/>
      <w:r>
        <w:rPr>
          <w:rFonts w:ascii="標楷體" w:eastAsia="標楷體" w:hAnsi="標楷體"/>
          <w:sz w:val="28"/>
        </w:rPr>
        <w:t>個月（由機關於招標時合理訂定，如未填寫，則為3個月）或累計逾＿個月（由機關於招標時合理訂定，如未填寫，則為6個月）者，契約之一方得通知他方終止或解除契約。。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w:t>
      </w:r>
      <w:r>
        <w:rPr>
          <w:rFonts w:ascii="標楷體" w:eastAsia="標楷體" w:hAnsi="標楷體"/>
          <w:sz w:val="28"/>
        </w:rPr>
        <w:lastRenderedPageBreak/>
        <w:t>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3AE46E19" w14:textId="77777777" w:rsidR="00C42C14" w:rsidRDefault="00C42C14" w:rsidP="00977CED">
      <w:pPr>
        <w:pStyle w:val="02-"/>
      </w:pPr>
    </w:p>
    <w:p w14:paraId="68609AE8" w14:textId="77777777" w:rsidR="00C42C14" w:rsidRDefault="00C42C14" w:rsidP="00977CED">
      <w:pPr>
        <w:pStyle w:val="02-"/>
      </w:pPr>
    </w:p>
    <w:p w14:paraId="5D23B0B6" w14:textId="77777777" w:rsidR="00C42C14" w:rsidRDefault="00C42C14" w:rsidP="00977CED">
      <w:pPr>
        <w:pStyle w:val="02-"/>
      </w:pPr>
    </w:p>
    <w:p w14:paraId="3D3F2EAD" w14:textId="77777777" w:rsidR="00C42C14" w:rsidRDefault="00C42C14" w:rsidP="00977CED">
      <w:pPr>
        <w:pStyle w:val="02-"/>
      </w:pPr>
    </w:p>
    <w:p w14:paraId="3BEE86A7" w14:textId="77777777" w:rsidR="00C42C14" w:rsidRDefault="00C42C14" w:rsidP="00977CED">
      <w:pPr>
        <w:pStyle w:val="02-"/>
      </w:pPr>
    </w:p>
    <w:p w14:paraId="4F7D2A01" w14:textId="160EA311" w:rsidR="00E5146B" w:rsidRDefault="00E5146B" w:rsidP="00E5146B">
      <w:pPr>
        <w:pStyle w:val="02-"/>
        <w:jc w:val="center"/>
      </w:pPr>
      <w:r>
        <w:rPr>
          <w:rFonts w:hint="eastAsia"/>
        </w:rPr>
        <w:t>中央研究院資訊採購保密切結書</w:t>
      </w:r>
    </w:p>
    <w:p w14:paraId="70DE8572" w14:textId="77777777" w:rsidR="00E5146B" w:rsidRDefault="00E5146B" w:rsidP="00E5146B">
      <w:pPr>
        <w:pStyle w:val="02-"/>
        <w:jc w:val="center"/>
      </w:pPr>
    </w:p>
    <w:p w14:paraId="05E567FD" w14:textId="77777777" w:rsidR="00C42C14" w:rsidRDefault="00E5146B" w:rsidP="00C42C14">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00C42C14" w:rsidRPr="00C42C14">
        <w:rPr>
          <w:rFonts w:hint="eastAsia"/>
          <w:u w:val="single"/>
        </w:rPr>
        <w:t>2026年</w:t>
      </w:r>
    </w:p>
    <w:p w14:paraId="478C65B1" w14:textId="77777777" w:rsidR="00A214F5" w:rsidRDefault="00C42C14" w:rsidP="00C42C14">
      <w:pPr>
        <w:pStyle w:val="02-"/>
      </w:pPr>
      <w:r w:rsidRPr="00C42C14">
        <w:rPr>
          <w:rFonts w:hint="eastAsia"/>
          <w:u w:val="single"/>
        </w:rPr>
        <w:t>Turnitin論文原創性比對系統(1000 accounts)</w:t>
      </w:r>
      <w:r w:rsidR="00E5146B">
        <w:rPr>
          <w:rFonts w:hint="eastAsia"/>
        </w:rPr>
        <w:t>採購案</w:t>
      </w:r>
      <w:proofErr w:type="gramStart"/>
      <w:r w:rsidR="00E5146B">
        <w:rPr>
          <w:rFonts w:hint="eastAsia"/>
        </w:rPr>
        <w:t>（</w:t>
      </w:r>
      <w:proofErr w:type="gramEnd"/>
      <w:r w:rsidR="00E5146B">
        <w:rPr>
          <w:rFonts w:hint="eastAsia"/>
        </w:rPr>
        <w:t>案號：</w:t>
      </w:r>
      <w:r w:rsidR="00E5146B" w:rsidRPr="00E5146B">
        <w:t>LSL114-</w:t>
      </w:r>
      <w:r w:rsidR="00A214F5">
        <w:t>09</w:t>
      </w:r>
      <w:proofErr w:type="gramStart"/>
      <w:r w:rsidR="00E5146B">
        <w:rPr>
          <w:rFonts w:hint="eastAsia"/>
        </w:rPr>
        <w:t>）</w:t>
      </w:r>
      <w:proofErr w:type="gramEnd"/>
      <w:r w:rsidR="00E5146B">
        <w:rPr>
          <w:rFonts w:hint="eastAsia"/>
        </w:rPr>
        <w:t>，</w:t>
      </w:r>
    </w:p>
    <w:p w14:paraId="31C5AFCA" w14:textId="77777777" w:rsidR="00A214F5" w:rsidRDefault="00E5146B" w:rsidP="00A214F5">
      <w:pPr>
        <w:pStyle w:val="02-"/>
      </w:pPr>
      <w:r>
        <w:rPr>
          <w:rFonts w:hint="eastAsia"/>
        </w:rPr>
        <w:t>因業務往來需要得以接觸、取得、知悉貴院資料，</w:t>
      </w:r>
      <w:r w:rsidRPr="00E5146B">
        <w:rPr>
          <w:rFonts w:hint="eastAsia"/>
        </w:rPr>
        <w:t>立切結書人同意遵守國</w:t>
      </w:r>
    </w:p>
    <w:p w14:paraId="5ED6EDBF" w14:textId="77777777" w:rsidR="00A214F5" w:rsidRDefault="00E5146B" w:rsidP="00A214F5">
      <w:pPr>
        <w:pStyle w:val="02-"/>
      </w:pPr>
      <w:r w:rsidRPr="00E5146B">
        <w:rPr>
          <w:rFonts w:hint="eastAsia"/>
        </w:rPr>
        <w:t>家機密保護法、刑法、政府採購法、個</w:t>
      </w:r>
      <w:r>
        <w:rPr>
          <w:rFonts w:hint="eastAsia"/>
        </w:rPr>
        <w:t>人資料保護法與相關法令及採購</w:t>
      </w:r>
      <w:proofErr w:type="gramStart"/>
      <w:r>
        <w:rPr>
          <w:rFonts w:hint="eastAsia"/>
        </w:rPr>
        <w:t>契</w:t>
      </w:r>
      <w:proofErr w:type="gramEnd"/>
    </w:p>
    <w:p w14:paraId="57B8D257" w14:textId="1ADDA9D4" w:rsidR="00E5146B" w:rsidRDefault="00E5146B" w:rsidP="00A214F5">
      <w:pPr>
        <w:pStyle w:val="02-"/>
      </w:pPr>
      <w:r>
        <w:rPr>
          <w:rFonts w:hint="eastAsia"/>
        </w:rPr>
        <w:t>約中之保密相關規定，並</w:t>
      </w:r>
      <w:proofErr w:type="gramStart"/>
      <w:r>
        <w:rPr>
          <w:rFonts w:hint="eastAsia"/>
        </w:rPr>
        <w:t>簽署本切結</w:t>
      </w:r>
      <w:proofErr w:type="gramEnd"/>
      <w:r>
        <w:rPr>
          <w:rFonts w:hint="eastAsia"/>
        </w:rPr>
        <w:t xml:space="preserve">書，恪遵下列事項：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5DAE733E" w14:textId="77777777" w:rsidR="00E5146B" w:rsidRDefault="00E5146B" w:rsidP="00E5146B">
      <w:pPr>
        <w:pStyle w:val="02-"/>
      </w:pPr>
    </w:p>
    <w:p w14:paraId="33DF7E9E" w14:textId="68CEFD7A" w:rsidR="00CD58E2" w:rsidRDefault="00A214F5" w:rsidP="00A214F5">
      <w:pPr>
        <w:pStyle w:val="02-"/>
        <w:ind w:left="0" w:firstLine="0"/>
      </w:pPr>
      <w:r>
        <w:rPr>
          <w:rFonts w:hint="eastAsia"/>
        </w:rPr>
        <w:t xml:space="preserve"> </w:t>
      </w:r>
      <w:r>
        <w:t xml:space="preserve"> </w:t>
      </w: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5F7A4ACF" w:rsidR="00E5146B" w:rsidRDefault="00E5146B" w:rsidP="00E5146B">
      <w:pPr>
        <w:pStyle w:val="02-"/>
      </w:pPr>
      <w:r>
        <w:rPr>
          <w:rFonts w:hint="eastAsia"/>
        </w:rPr>
        <w:t xml:space="preserve">授權代表： 李永凌 </w:t>
      </w:r>
      <w:r w:rsidR="005E66C4">
        <w:rPr>
          <w:rFonts w:hint="eastAsia"/>
        </w:rPr>
        <w:t>主任</w:t>
      </w:r>
      <w:bookmarkStart w:id="0" w:name="_GoBack"/>
      <w:bookmarkEnd w:id="0"/>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41016D5A"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3871EA7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3FDEEC" w14:textId="77777777" w:rsidR="00B865B6" w:rsidRDefault="00B865B6">
      <w:r>
        <w:separator/>
      </w:r>
    </w:p>
  </w:endnote>
  <w:endnote w:type="continuationSeparator" w:id="0">
    <w:p w14:paraId="5CE26458" w14:textId="77777777" w:rsidR="00B865B6" w:rsidRDefault="00B86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Arial"/>
    <w:charset w:val="88"/>
    <w:family w:val="swiss"/>
    <w:pitch w:val="variable"/>
    <w:sig w:usb0="E0000AFF" w:usb1="500078FF" w:usb2="00000021" w:usb3="00000000" w:csb0="000001BF" w:csb1="00000000"/>
  </w:font>
  <w:font w:name="思源黑體">
    <w:altName w:val="微軟正黑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00000001" w:usb1="00000003" w:usb2="00000000" w:usb3="00000000" w:csb0="0000019F" w:csb1="00000000"/>
  </w:font>
  <w:font w:name="Aptos">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" stroked="f">
              <v:fill opacity="0"/>
              <v:path arrowok="t"/>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A214F5">
                            <w:rPr>
                              <w:rStyle w:val="a3"/>
                              <w:rFonts w:eastAsia="全真楷書"/>
                              <w:noProof/>
                              <w:sz w:val="24"/>
                            </w:rPr>
                            <w:t>1</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" o:allowincell="f" stroked="f">
              <v:fill opacity="0"/>
              <v:path arrowok="t"/>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A214F5">
                      <w:rPr>
                        <w:rStyle w:val="a3"/>
                        <w:rFonts w:eastAsia="全真楷書"/>
                        <w:noProof/>
                        <w:sz w:val="24"/>
                      </w:rPr>
                      <w:t>1</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" o:allowincell="f" stroked="f">
              <v:fill opacity="0"/>
              <v:path arrowok="t"/>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E970E1" w14:textId="77777777" w:rsidR="00B865B6" w:rsidRDefault="00B865B6">
      <w:r>
        <w:separator/>
      </w:r>
    </w:p>
  </w:footnote>
  <w:footnote w:type="continuationSeparator" w:id="0">
    <w:p w14:paraId="78A41DEE" w14:textId="77777777" w:rsidR="00B865B6" w:rsidRDefault="00B865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41E85"/>
    <w:rsid w:val="000433E4"/>
    <w:rsid w:val="000459B5"/>
    <w:rsid w:val="000945D0"/>
    <w:rsid w:val="000B393B"/>
    <w:rsid w:val="000D2414"/>
    <w:rsid w:val="000F5709"/>
    <w:rsid w:val="00107A85"/>
    <w:rsid w:val="00135AEF"/>
    <w:rsid w:val="00155AFB"/>
    <w:rsid w:val="00174970"/>
    <w:rsid w:val="00186E52"/>
    <w:rsid w:val="001F33B3"/>
    <w:rsid w:val="002515B7"/>
    <w:rsid w:val="003117FD"/>
    <w:rsid w:val="00325E58"/>
    <w:rsid w:val="003764AA"/>
    <w:rsid w:val="003B7F8F"/>
    <w:rsid w:val="003D162C"/>
    <w:rsid w:val="00405320"/>
    <w:rsid w:val="004314DE"/>
    <w:rsid w:val="00433B19"/>
    <w:rsid w:val="00442B81"/>
    <w:rsid w:val="00443561"/>
    <w:rsid w:val="004E0FF1"/>
    <w:rsid w:val="00501F6D"/>
    <w:rsid w:val="0055439B"/>
    <w:rsid w:val="005616E2"/>
    <w:rsid w:val="005E66C4"/>
    <w:rsid w:val="006331F2"/>
    <w:rsid w:val="006D2500"/>
    <w:rsid w:val="00755187"/>
    <w:rsid w:val="00757487"/>
    <w:rsid w:val="00860EA1"/>
    <w:rsid w:val="0088131B"/>
    <w:rsid w:val="008D1056"/>
    <w:rsid w:val="008D61A3"/>
    <w:rsid w:val="0092193C"/>
    <w:rsid w:val="00977CED"/>
    <w:rsid w:val="009A0F31"/>
    <w:rsid w:val="009D1175"/>
    <w:rsid w:val="00A214F5"/>
    <w:rsid w:val="00A410B2"/>
    <w:rsid w:val="00A93D58"/>
    <w:rsid w:val="00AA17F4"/>
    <w:rsid w:val="00AA2734"/>
    <w:rsid w:val="00AD60D1"/>
    <w:rsid w:val="00AF53D5"/>
    <w:rsid w:val="00B60F92"/>
    <w:rsid w:val="00B865B6"/>
    <w:rsid w:val="00BC0CA1"/>
    <w:rsid w:val="00C25E41"/>
    <w:rsid w:val="00C264E4"/>
    <w:rsid w:val="00C42C14"/>
    <w:rsid w:val="00CC4FF7"/>
    <w:rsid w:val="00CD58E2"/>
    <w:rsid w:val="00CF3A08"/>
    <w:rsid w:val="00D774B8"/>
    <w:rsid w:val="00E269E9"/>
    <w:rsid w:val="00E5146B"/>
    <w:rsid w:val="00EA013C"/>
    <w:rsid w:val="00F62CD3"/>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2BE81A-CB3B-4BA5-817E-D1365C424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2136</Words>
  <Characters>12176</Characters>
  <Application>Microsoft Office Word</Application>
  <DocSecurity>0</DocSecurity>
  <Lines>101</Lines>
  <Paragraphs>28</Paragraphs>
  <ScaleCrop>false</ScaleCrop>
  <Company>PCC</Company>
  <LinksUpToDate>false</LinksUpToDate>
  <CharactersWithSpaces>14284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2</cp:revision>
  <cp:lastPrinted>2024-12-22T10:54:00Z</cp:lastPrinted>
  <dcterms:created xsi:type="dcterms:W3CDTF">2025-10-07T03:59:00Z</dcterms:created>
  <dcterms:modified xsi:type="dcterms:W3CDTF">2025-10-07T03:59:00Z</dcterms:modified>
  <cp:category>I30</cp:category>
  <dc:language>zh-TW</dc:language>
</cp:coreProperties>
</file>