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B4AF9" w14:textId="00C3B9AC" w:rsidR="00714364" w:rsidRPr="00DF0FC4" w:rsidRDefault="004F6EFE" w:rsidP="00B74BBA">
      <w:pPr>
        <w:spacing w:line="0" w:lineRule="atLeast"/>
        <w:jc w:val="center"/>
        <w:rPr>
          <w:rFonts w:eastAsia="標楷體"/>
          <w:sz w:val="36"/>
          <w:szCs w:val="36"/>
        </w:rPr>
      </w:pPr>
      <w:r w:rsidRPr="00DF0FC4">
        <w:rPr>
          <w:rFonts w:eastAsia="標楷體"/>
          <w:noProof/>
          <w:sz w:val="36"/>
          <w:szCs w:val="36"/>
        </w:rPr>
        <w:drawing>
          <wp:inline distT="0" distB="0" distL="0" distR="0" wp14:anchorId="2B64CF69" wp14:editId="191B2C50">
            <wp:extent cx="6267450" cy="36576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841D8D" w14:textId="77777777" w:rsidR="00CA3465" w:rsidRPr="00DF0FC4" w:rsidRDefault="00CA3465" w:rsidP="00CA3465">
      <w:pPr>
        <w:spacing w:line="0" w:lineRule="atLeast"/>
        <w:rPr>
          <w:rFonts w:eastAsia="標楷體"/>
          <w:b/>
          <w:bCs/>
        </w:rPr>
      </w:pPr>
    </w:p>
    <w:p w14:paraId="1B93AE13" w14:textId="77777777" w:rsidR="00CA3465" w:rsidRPr="00DF0FC4" w:rsidRDefault="00CA3465" w:rsidP="00CA3465">
      <w:pPr>
        <w:spacing w:line="0" w:lineRule="atLeast"/>
        <w:rPr>
          <w:rFonts w:eastAsia="標楷體"/>
          <w:b/>
          <w:bCs/>
        </w:rPr>
      </w:pPr>
    </w:p>
    <w:p w14:paraId="117EC71A" w14:textId="2DDDBEE0" w:rsidR="0066236D" w:rsidRPr="00DF0FC4" w:rsidRDefault="0066236D" w:rsidP="0066236D">
      <w:pPr>
        <w:spacing w:line="0" w:lineRule="atLeast"/>
        <w:rPr>
          <w:rFonts w:eastAsia="標楷體"/>
          <w:b/>
          <w:bCs/>
          <w:sz w:val="28"/>
          <w:szCs w:val="28"/>
        </w:rPr>
      </w:pPr>
      <w:r w:rsidRPr="00DF0FC4">
        <w:rPr>
          <w:rFonts w:eastAsia="標楷體"/>
          <w:b/>
          <w:bCs/>
          <w:sz w:val="28"/>
          <w:szCs w:val="28"/>
        </w:rPr>
        <w:t>採購標的</w:t>
      </w:r>
      <w:r w:rsidRPr="00DF0FC4">
        <w:rPr>
          <w:rFonts w:eastAsia="標楷體" w:hint="eastAsia"/>
          <w:b/>
          <w:bCs/>
          <w:sz w:val="28"/>
          <w:szCs w:val="28"/>
        </w:rPr>
        <w:t>：</w:t>
      </w:r>
      <w:r w:rsidRPr="00DF0FC4">
        <w:rPr>
          <w:rFonts w:eastAsia="標楷體"/>
          <w:b/>
          <w:bCs/>
          <w:sz w:val="28"/>
          <w:szCs w:val="28"/>
        </w:rPr>
        <w:t xml:space="preserve"> </w:t>
      </w:r>
      <w:r w:rsidR="00F369B9" w:rsidRPr="00DF0FC4">
        <w:rPr>
          <w:rFonts w:eastAsia="標楷體"/>
          <w:b/>
          <w:bCs/>
          <w:sz w:val="28"/>
          <w:szCs w:val="28"/>
        </w:rPr>
        <w:t>GPU</w:t>
      </w:r>
      <w:r w:rsidRPr="00DF0FC4">
        <w:rPr>
          <w:rFonts w:eastAsia="標楷體" w:hint="eastAsia"/>
          <w:b/>
          <w:bCs/>
          <w:sz w:val="28"/>
          <w:szCs w:val="28"/>
        </w:rPr>
        <w:t>伺服器</w:t>
      </w:r>
    </w:p>
    <w:p w14:paraId="47A8E98A" w14:textId="3CB03F4B" w:rsidR="0066236D" w:rsidRPr="00DF0FC4" w:rsidRDefault="00267949" w:rsidP="0066236D">
      <w:pPr>
        <w:spacing w:line="0" w:lineRule="atLeast"/>
        <w:rPr>
          <w:rFonts w:eastAsia="標楷體"/>
          <w:b/>
          <w:bCs/>
          <w:sz w:val="28"/>
          <w:szCs w:val="28"/>
        </w:rPr>
      </w:pPr>
      <w:r w:rsidRPr="00DF0FC4">
        <w:rPr>
          <w:rFonts w:eastAsia="標楷體" w:hint="eastAsia"/>
          <w:b/>
          <w:bCs/>
          <w:sz w:val="28"/>
          <w:szCs w:val="28"/>
        </w:rPr>
        <w:t>型號及數量：</w:t>
      </w:r>
      <w:r w:rsidRPr="00DF0FC4">
        <w:rPr>
          <w:rFonts w:eastAsia="標楷體"/>
          <w:b/>
          <w:bCs/>
          <w:sz w:val="28"/>
          <w:szCs w:val="28"/>
        </w:rPr>
        <w:t>HPE ProLiant DL385 Gen11</w:t>
      </w:r>
      <w:r w:rsidRPr="00DF0FC4">
        <w:rPr>
          <w:rFonts w:eastAsia="標楷體" w:hint="eastAsia"/>
          <w:b/>
          <w:bCs/>
          <w:sz w:val="28"/>
          <w:szCs w:val="28"/>
        </w:rPr>
        <w:t>，</w:t>
      </w:r>
      <w:r w:rsidR="00CE26D3" w:rsidRPr="00DF0FC4">
        <w:rPr>
          <w:rFonts w:eastAsia="標楷體" w:hint="eastAsia"/>
          <w:b/>
          <w:bCs/>
          <w:sz w:val="28"/>
          <w:szCs w:val="28"/>
        </w:rPr>
        <w:t>壹</w:t>
      </w:r>
      <w:r w:rsidRPr="00DF0FC4">
        <w:rPr>
          <w:rFonts w:eastAsia="標楷體" w:hint="eastAsia"/>
          <w:b/>
          <w:bCs/>
          <w:sz w:val="28"/>
          <w:szCs w:val="28"/>
        </w:rPr>
        <w:t>台</w:t>
      </w:r>
    </w:p>
    <w:p w14:paraId="36143CB5" w14:textId="4D179CEA" w:rsidR="0066236D" w:rsidRPr="00DF0FC4" w:rsidRDefault="001F7267" w:rsidP="0066236D">
      <w:pPr>
        <w:numPr>
          <w:ilvl w:val="0"/>
          <w:numId w:val="12"/>
        </w:numPr>
        <w:spacing w:line="0" w:lineRule="atLeast"/>
        <w:rPr>
          <w:rFonts w:eastAsia="標楷體"/>
          <w:b/>
          <w:bCs/>
          <w:sz w:val="28"/>
          <w:szCs w:val="28"/>
        </w:rPr>
      </w:pPr>
      <w:r w:rsidRPr="00DF0FC4">
        <w:rPr>
          <w:rFonts w:eastAsia="標楷體" w:hint="eastAsia"/>
          <w:b/>
          <w:bCs/>
          <w:sz w:val="28"/>
          <w:szCs w:val="28"/>
        </w:rPr>
        <w:t>每台</w:t>
      </w:r>
      <w:r w:rsidR="0066236D" w:rsidRPr="00DF0FC4">
        <w:rPr>
          <w:rFonts w:eastAsia="標楷體" w:hint="eastAsia"/>
          <w:b/>
          <w:bCs/>
          <w:sz w:val="28"/>
          <w:szCs w:val="28"/>
        </w:rPr>
        <w:t>設備規格如下：</w:t>
      </w:r>
    </w:p>
    <w:p w14:paraId="7BA56FCF" w14:textId="79FE2987" w:rsidR="001F7267" w:rsidRPr="00DF0FC4" w:rsidRDefault="001F7267" w:rsidP="001F7267">
      <w:pPr>
        <w:widowControl/>
        <w:numPr>
          <w:ilvl w:val="0"/>
          <w:numId w:val="27"/>
        </w:numPr>
        <w:rPr>
          <w:rFonts w:eastAsia="標楷體"/>
          <w:color w:val="000000"/>
        </w:rPr>
      </w:pPr>
      <w:bookmarkStart w:id="0" w:name="_Hlk212555018"/>
      <w:r w:rsidRPr="00DF0FC4">
        <w:rPr>
          <w:rFonts w:eastAsia="標楷體"/>
          <w:color w:val="000000"/>
        </w:rPr>
        <w:t>形式</w:t>
      </w:r>
      <w:r w:rsidRPr="00DF0FC4">
        <w:rPr>
          <w:rFonts w:eastAsia="標楷體"/>
          <w:color w:val="000000"/>
        </w:rPr>
        <w:t xml:space="preserve">: </w:t>
      </w:r>
      <w:r w:rsidRPr="00DF0FC4">
        <w:rPr>
          <w:rFonts w:eastAsia="標楷體"/>
          <w:color w:val="000000"/>
        </w:rPr>
        <w:t>高度為</w:t>
      </w:r>
      <w:r w:rsidRPr="00DF0FC4">
        <w:rPr>
          <w:rFonts w:eastAsia="標楷體"/>
          <w:color w:val="000000"/>
        </w:rPr>
        <w:t>2U</w:t>
      </w:r>
      <w:r w:rsidRPr="00DF0FC4">
        <w:rPr>
          <w:rFonts w:eastAsia="標楷體"/>
          <w:color w:val="000000"/>
        </w:rPr>
        <w:t>機架式，須提供上機架的套件。</w:t>
      </w:r>
    </w:p>
    <w:bookmarkEnd w:id="0"/>
    <w:p w14:paraId="14BF4AFE" w14:textId="77777777" w:rsidR="001F7267" w:rsidRPr="00DF0FC4" w:rsidRDefault="001F7267" w:rsidP="001F7267">
      <w:pPr>
        <w:widowControl/>
        <w:numPr>
          <w:ilvl w:val="0"/>
          <w:numId w:val="27"/>
        </w:numPr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中央處理器</w:t>
      </w:r>
      <w:r w:rsidRPr="00DF0FC4">
        <w:rPr>
          <w:rFonts w:eastAsia="標楷體"/>
          <w:color w:val="000000"/>
        </w:rPr>
        <w:t>(CPU)</w:t>
      </w:r>
    </w:p>
    <w:p w14:paraId="09ACB03E" w14:textId="77777777" w:rsidR="001F7267" w:rsidRPr="00DF0FC4" w:rsidRDefault="001F7267" w:rsidP="001F7267">
      <w:pPr>
        <w:widowControl/>
        <w:numPr>
          <w:ilvl w:val="0"/>
          <w:numId w:val="13"/>
        </w:numPr>
        <w:ind w:left="1080"/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伺服器須提供</w:t>
      </w:r>
      <w:r w:rsidRPr="00DF0FC4">
        <w:rPr>
          <w:rFonts w:eastAsia="標楷體" w:hint="eastAsia"/>
          <w:color w:val="000000"/>
        </w:rPr>
        <w:t>2</w:t>
      </w:r>
      <w:r w:rsidRPr="00DF0FC4">
        <w:rPr>
          <w:rFonts w:eastAsia="標楷體"/>
          <w:color w:val="000000"/>
        </w:rPr>
        <w:t>顆</w:t>
      </w:r>
      <w:r w:rsidRPr="00DF0FC4">
        <w:rPr>
          <w:rFonts w:eastAsia="標楷體"/>
          <w:color w:val="000000"/>
        </w:rPr>
        <w:t>(</w:t>
      </w:r>
      <w:r w:rsidRPr="00DF0FC4">
        <w:rPr>
          <w:rFonts w:eastAsia="標楷體"/>
          <w:color w:val="000000"/>
        </w:rPr>
        <w:t>含</w:t>
      </w:r>
      <w:r w:rsidRPr="00DF0FC4">
        <w:rPr>
          <w:rFonts w:eastAsia="標楷體"/>
          <w:color w:val="000000"/>
        </w:rPr>
        <w:t>)</w:t>
      </w:r>
      <w:r w:rsidRPr="00DF0FC4">
        <w:rPr>
          <w:rFonts w:eastAsia="標楷體"/>
          <w:color w:val="000000"/>
        </w:rPr>
        <w:t>以上</w:t>
      </w:r>
      <w:r w:rsidRPr="00DF0FC4">
        <w:rPr>
          <w:rFonts w:eastAsia="標楷體"/>
          <w:color w:val="000000"/>
        </w:rPr>
        <w:t xml:space="preserve">AMD EPYC Processor  </w:t>
      </w:r>
      <w:r w:rsidRPr="00DF0FC4">
        <w:rPr>
          <w:rFonts w:eastAsia="標楷體" w:hint="eastAsia"/>
          <w:color w:val="000000"/>
        </w:rPr>
        <w:t>96</w:t>
      </w:r>
      <w:r w:rsidRPr="00DF0FC4">
        <w:rPr>
          <w:rFonts w:eastAsia="標楷體"/>
          <w:color w:val="000000"/>
        </w:rPr>
        <w:t>45</w:t>
      </w:r>
      <w:r w:rsidRPr="00DF0FC4">
        <w:rPr>
          <w:rFonts w:eastAsia="標楷體" w:hint="eastAsia"/>
          <w:color w:val="000000"/>
        </w:rPr>
        <w:t xml:space="preserve"> 96</w:t>
      </w:r>
      <w:r w:rsidRPr="00DF0FC4">
        <w:rPr>
          <w:rFonts w:eastAsia="標楷體"/>
          <w:color w:val="000000"/>
        </w:rPr>
        <w:t>-Core</w:t>
      </w:r>
      <w:r w:rsidRPr="00DF0FC4">
        <w:rPr>
          <w:rFonts w:eastAsia="標楷體" w:hint="eastAsia"/>
          <w:color w:val="000000"/>
        </w:rPr>
        <w:t xml:space="preserve"> 2.</w:t>
      </w:r>
      <w:r w:rsidRPr="00DF0FC4">
        <w:rPr>
          <w:rFonts w:eastAsia="標楷體"/>
          <w:color w:val="000000"/>
        </w:rPr>
        <w:t>3</w:t>
      </w:r>
      <w:r w:rsidRPr="00DF0FC4">
        <w:rPr>
          <w:rFonts w:eastAsia="標楷體" w:hint="eastAsia"/>
          <w:color w:val="000000"/>
        </w:rPr>
        <w:t xml:space="preserve"> </w:t>
      </w:r>
      <w:r w:rsidRPr="00DF0FC4">
        <w:rPr>
          <w:rFonts w:eastAsia="標楷體"/>
          <w:color w:val="000000"/>
        </w:rPr>
        <w:t>GHz CPU</w:t>
      </w:r>
      <w:r w:rsidRPr="00DF0FC4">
        <w:rPr>
          <w:rFonts w:eastAsia="標楷體"/>
          <w:color w:val="000000"/>
        </w:rPr>
        <w:t>。</w:t>
      </w:r>
    </w:p>
    <w:p w14:paraId="40F1F651" w14:textId="77777777" w:rsidR="001F7267" w:rsidRPr="00DF0FC4" w:rsidRDefault="001F7267" w:rsidP="001F7267">
      <w:pPr>
        <w:widowControl/>
        <w:numPr>
          <w:ilvl w:val="0"/>
          <w:numId w:val="13"/>
        </w:numPr>
        <w:ind w:left="1080"/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每顆中央處理器須具備原廠散熱裝置。</w:t>
      </w:r>
    </w:p>
    <w:p w14:paraId="1D835952" w14:textId="77777777" w:rsidR="001F7267" w:rsidRPr="00DF0FC4" w:rsidRDefault="001F7267" w:rsidP="001F7267">
      <w:pPr>
        <w:widowControl/>
        <w:numPr>
          <w:ilvl w:val="0"/>
          <w:numId w:val="27"/>
        </w:numPr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主記憶體</w:t>
      </w:r>
      <w:r w:rsidRPr="00DF0FC4">
        <w:rPr>
          <w:rFonts w:eastAsia="標楷體"/>
          <w:color w:val="000000"/>
        </w:rPr>
        <w:t>(Memory)</w:t>
      </w:r>
    </w:p>
    <w:p w14:paraId="530654BD" w14:textId="79B4FDCA" w:rsidR="001F7267" w:rsidRPr="00DF0FC4" w:rsidRDefault="001F7267" w:rsidP="001F7267">
      <w:pPr>
        <w:widowControl/>
        <w:numPr>
          <w:ilvl w:val="0"/>
          <w:numId w:val="14"/>
        </w:numPr>
        <w:tabs>
          <w:tab w:val="left" w:pos="1080"/>
        </w:tabs>
        <w:ind w:left="1080"/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伺服器須提供規格為</w:t>
      </w:r>
      <w:r w:rsidRPr="00DF0FC4">
        <w:rPr>
          <w:rFonts w:eastAsia="標楷體" w:hint="eastAsia"/>
          <w:color w:val="000000"/>
        </w:rPr>
        <w:t xml:space="preserve">64 </w:t>
      </w:r>
      <w:r w:rsidRPr="00DF0FC4">
        <w:rPr>
          <w:rFonts w:eastAsia="標楷體"/>
          <w:color w:val="000000"/>
        </w:rPr>
        <w:t xml:space="preserve">GB DDR5-6400 Registered DIMM </w:t>
      </w:r>
      <w:r w:rsidRPr="00DF0FC4">
        <w:rPr>
          <w:rFonts w:eastAsia="標楷體"/>
          <w:color w:val="000000"/>
        </w:rPr>
        <w:t>的記憶體模組</w:t>
      </w:r>
      <w:r w:rsidRPr="00DF0FC4">
        <w:rPr>
          <w:rFonts w:eastAsia="標楷體"/>
          <w:color w:val="000000"/>
        </w:rPr>
        <w:t>8</w:t>
      </w:r>
      <w:r w:rsidRPr="00DF0FC4">
        <w:rPr>
          <w:rFonts w:eastAsia="標楷體"/>
          <w:color w:val="000000"/>
        </w:rPr>
        <w:t>條</w:t>
      </w:r>
      <w:r w:rsidRPr="00DF0FC4">
        <w:rPr>
          <w:rFonts w:eastAsia="標楷體"/>
          <w:color w:val="000000"/>
        </w:rPr>
        <w:t>(</w:t>
      </w:r>
      <w:r w:rsidRPr="00DF0FC4">
        <w:rPr>
          <w:rFonts w:eastAsia="標楷體"/>
          <w:color w:val="000000"/>
        </w:rPr>
        <w:t>含</w:t>
      </w:r>
      <w:r w:rsidRPr="00DF0FC4">
        <w:rPr>
          <w:rFonts w:eastAsia="標楷體"/>
          <w:color w:val="000000"/>
        </w:rPr>
        <w:t>)</w:t>
      </w:r>
      <w:r w:rsidRPr="00DF0FC4">
        <w:rPr>
          <w:rFonts w:eastAsia="標楷體"/>
          <w:color w:val="000000"/>
        </w:rPr>
        <w:t>以上。</w:t>
      </w:r>
    </w:p>
    <w:p w14:paraId="34EDA81C" w14:textId="77777777" w:rsidR="001F7267" w:rsidRPr="00DF0FC4" w:rsidRDefault="001F7267" w:rsidP="001F7267">
      <w:pPr>
        <w:widowControl/>
        <w:numPr>
          <w:ilvl w:val="0"/>
          <w:numId w:val="14"/>
        </w:numPr>
        <w:tabs>
          <w:tab w:val="left" w:pos="1080"/>
        </w:tabs>
        <w:ind w:left="1080"/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當伺服器安裝兩顆中央處理器時，最高可安裝</w:t>
      </w:r>
      <w:r w:rsidRPr="00DF0FC4">
        <w:rPr>
          <w:rFonts w:eastAsia="標楷體"/>
          <w:color w:val="000000"/>
        </w:rPr>
        <w:t>24</w:t>
      </w:r>
      <w:r w:rsidRPr="00DF0FC4">
        <w:rPr>
          <w:rFonts w:eastAsia="標楷體"/>
          <w:color w:val="000000"/>
        </w:rPr>
        <w:t>個</w:t>
      </w:r>
      <w:r w:rsidRPr="00DF0FC4">
        <w:rPr>
          <w:rFonts w:eastAsia="標楷體"/>
          <w:color w:val="000000"/>
        </w:rPr>
        <w:t>(</w:t>
      </w:r>
      <w:r w:rsidRPr="00DF0FC4">
        <w:rPr>
          <w:rFonts w:eastAsia="標楷體"/>
          <w:color w:val="000000"/>
        </w:rPr>
        <w:t>含</w:t>
      </w:r>
      <w:r w:rsidRPr="00DF0FC4">
        <w:rPr>
          <w:rFonts w:eastAsia="標楷體"/>
          <w:color w:val="000000"/>
        </w:rPr>
        <w:t>)</w:t>
      </w:r>
      <w:r w:rsidRPr="00DF0FC4">
        <w:rPr>
          <w:rFonts w:eastAsia="標楷體"/>
          <w:color w:val="000000"/>
        </w:rPr>
        <w:t>以上的記憶體</w:t>
      </w:r>
      <w:r w:rsidRPr="00DF0FC4">
        <w:rPr>
          <w:rFonts w:eastAsia="標楷體"/>
          <w:color w:val="000000"/>
        </w:rPr>
        <w:t>(DIMM)</w:t>
      </w:r>
      <w:r w:rsidRPr="00DF0FC4">
        <w:rPr>
          <w:rFonts w:eastAsia="標楷體"/>
          <w:color w:val="000000"/>
        </w:rPr>
        <w:t>模組。</w:t>
      </w:r>
    </w:p>
    <w:p w14:paraId="1C56FEA9" w14:textId="77777777" w:rsidR="001F7267" w:rsidRPr="00DF0FC4" w:rsidRDefault="001F7267" w:rsidP="001F7267">
      <w:pPr>
        <w:widowControl/>
        <w:numPr>
          <w:ilvl w:val="0"/>
          <w:numId w:val="14"/>
        </w:numPr>
        <w:tabs>
          <w:tab w:val="left" w:pos="1080"/>
        </w:tabs>
        <w:ind w:left="1080"/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當伺服器安裝兩顆</w:t>
      </w:r>
      <w:r w:rsidRPr="00DF0FC4">
        <w:rPr>
          <w:rFonts w:eastAsia="標楷體"/>
          <w:color w:val="000000"/>
        </w:rPr>
        <w:t>AMD EPYC Processor</w:t>
      </w:r>
      <w:r w:rsidRPr="00DF0FC4">
        <w:rPr>
          <w:rFonts w:eastAsia="標楷體"/>
          <w:color w:val="000000"/>
        </w:rPr>
        <w:t>中央處理器時，原機最大可擴充至</w:t>
      </w:r>
      <w:r w:rsidRPr="00DF0FC4">
        <w:rPr>
          <w:rFonts w:eastAsia="標楷體"/>
          <w:color w:val="000000"/>
        </w:rPr>
        <w:t>6TB(</w:t>
      </w:r>
      <w:r w:rsidRPr="00DF0FC4">
        <w:rPr>
          <w:rFonts w:eastAsia="標楷體"/>
          <w:color w:val="000000"/>
        </w:rPr>
        <w:t>含</w:t>
      </w:r>
      <w:r w:rsidRPr="00DF0FC4">
        <w:rPr>
          <w:rFonts w:eastAsia="標楷體"/>
          <w:color w:val="000000"/>
        </w:rPr>
        <w:t>)</w:t>
      </w:r>
      <w:r w:rsidRPr="00DF0FC4">
        <w:rPr>
          <w:rFonts w:eastAsia="標楷體"/>
          <w:color w:val="000000"/>
        </w:rPr>
        <w:t>以上的記憶體。</w:t>
      </w:r>
    </w:p>
    <w:p w14:paraId="50744D9E" w14:textId="77777777" w:rsidR="001F7267" w:rsidRPr="00DF0FC4" w:rsidRDefault="001F7267" w:rsidP="001F7267">
      <w:pPr>
        <w:widowControl/>
        <w:numPr>
          <w:ilvl w:val="0"/>
          <w:numId w:val="27"/>
        </w:numPr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磁碟控制界面</w:t>
      </w:r>
      <w:r w:rsidRPr="00DF0FC4">
        <w:rPr>
          <w:rFonts w:eastAsia="標楷體"/>
          <w:color w:val="000000"/>
        </w:rPr>
        <w:t>(Disk Controller)</w:t>
      </w:r>
    </w:p>
    <w:p w14:paraId="18D29765" w14:textId="77777777" w:rsidR="001F7267" w:rsidRPr="00DF0FC4" w:rsidRDefault="001F7267" w:rsidP="001F7267">
      <w:pPr>
        <w:widowControl/>
        <w:numPr>
          <w:ilvl w:val="0"/>
          <w:numId w:val="15"/>
        </w:numPr>
        <w:ind w:left="1080"/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提供一張</w:t>
      </w:r>
      <w:r w:rsidRPr="00DF0FC4">
        <w:rPr>
          <w:rFonts w:eastAsia="標楷體"/>
          <w:color w:val="000000"/>
        </w:rPr>
        <w:t>(</w:t>
      </w:r>
      <w:r w:rsidRPr="00DF0FC4">
        <w:rPr>
          <w:rFonts w:eastAsia="標楷體"/>
          <w:color w:val="000000"/>
        </w:rPr>
        <w:t>含</w:t>
      </w:r>
      <w:r w:rsidRPr="00DF0FC4">
        <w:rPr>
          <w:rFonts w:eastAsia="標楷體"/>
          <w:color w:val="000000"/>
        </w:rPr>
        <w:t>)</w:t>
      </w:r>
      <w:r w:rsidRPr="00DF0FC4">
        <w:rPr>
          <w:rFonts w:eastAsia="標楷體"/>
          <w:color w:val="000000"/>
        </w:rPr>
        <w:t>以上的</w:t>
      </w:r>
      <w:r w:rsidRPr="00DF0FC4">
        <w:rPr>
          <w:rFonts w:eastAsia="標楷體"/>
          <w:color w:val="000000"/>
        </w:rPr>
        <w:t>12Gbps SAS</w:t>
      </w:r>
      <w:r w:rsidRPr="00DF0FC4">
        <w:rPr>
          <w:rFonts w:eastAsia="標楷體"/>
          <w:color w:val="000000"/>
        </w:rPr>
        <w:t>的磁碟機控制卡，用來連接內接式磁碟機。</w:t>
      </w:r>
    </w:p>
    <w:p w14:paraId="6206ADDE" w14:textId="77777777" w:rsidR="001F7267" w:rsidRPr="00DF0FC4" w:rsidRDefault="001F7267" w:rsidP="001F7267">
      <w:pPr>
        <w:widowControl/>
        <w:numPr>
          <w:ilvl w:val="0"/>
          <w:numId w:val="27"/>
        </w:numPr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網路介面</w:t>
      </w:r>
    </w:p>
    <w:p w14:paraId="4FDD3372" w14:textId="34FB6D1A" w:rsidR="001F7267" w:rsidRPr="00DF0FC4" w:rsidRDefault="001F7267" w:rsidP="001F7267">
      <w:pPr>
        <w:widowControl/>
        <w:numPr>
          <w:ilvl w:val="0"/>
          <w:numId w:val="16"/>
        </w:numPr>
        <w:ind w:left="1080"/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伺服器須提供</w:t>
      </w:r>
      <w:r w:rsidRPr="00DF0FC4">
        <w:rPr>
          <w:rFonts w:eastAsia="標楷體"/>
          <w:color w:val="000000"/>
        </w:rPr>
        <w:t xml:space="preserve">4 </w:t>
      </w:r>
      <w:r w:rsidRPr="00DF0FC4">
        <w:rPr>
          <w:rFonts w:eastAsia="標楷體"/>
          <w:color w:val="000000"/>
        </w:rPr>
        <w:t>埠</w:t>
      </w:r>
      <w:r w:rsidRPr="00DF0FC4">
        <w:rPr>
          <w:rFonts w:eastAsia="標楷體"/>
          <w:color w:val="000000"/>
        </w:rPr>
        <w:t>(</w:t>
      </w:r>
      <w:r w:rsidRPr="00DF0FC4">
        <w:rPr>
          <w:rFonts w:eastAsia="標楷體"/>
          <w:color w:val="000000"/>
        </w:rPr>
        <w:t>含</w:t>
      </w:r>
      <w:r w:rsidRPr="00DF0FC4">
        <w:rPr>
          <w:rFonts w:eastAsia="標楷體"/>
          <w:color w:val="000000"/>
        </w:rPr>
        <w:t>)</w:t>
      </w:r>
      <w:r w:rsidRPr="00DF0FC4">
        <w:rPr>
          <w:rFonts w:eastAsia="標楷體"/>
          <w:color w:val="000000"/>
        </w:rPr>
        <w:t>以上</w:t>
      </w:r>
      <w:r w:rsidRPr="00DF0FC4">
        <w:rPr>
          <w:rFonts w:eastAsia="標楷體"/>
          <w:color w:val="000000"/>
        </w:rPr>
        <w:t>1Gb (RJ</w:t>
      </w:r>
      <w:r w:rsidRPr="00DF0FC4">
        <w:rPr>
          <w:rFonts w:eastAsia="標楷體" w:hint="eastAsia"/>
          <w:color w:val="000000"/>
        </w:rPr>
        <w:t>-</w:t>
      </w:r>
      <w:r w:rsidRPr="00DF0FC4">
        <w:rPr>
          <w:rFonts w:eastAsia="標楷體"/>
          <w:color w:val="000000"/>
        </w:rPr>
        <w:t>45)</w:t>
      </w:r>
      <w:r w:rsidRPr="00DF0FC4">
        <w:rPr>
          <w:rFonts w:eastAsia="標楷體"/>
          <w:color w:val="000000"/>
        </w:rPr>
        <w:t>乙太網路介面。</w:t>
      </w:r>
    </w:p>
    <w:p w14:paraId="740B8084" w14:textId="260110B7" w:rsidR="001F7267" w:rsidRPr="00DF0FC4" w:rsidRDefault="001F7267" w:rsidP="001F7267">
      <w:pPr>
        <w:widowControl/>
        <w:numPr>
          <w:ilvl w:val="0"/>
          <w:numId w:val="16"/>
        </w:numPr>
        <w:ind w:left="1080"/>
        <w:rPr>
          <w:rFonts w:eastAsia="標楷體"/>
          <w:color w:val="000000"/>
        </w:rPr>
      </w:pPr>
      <w:bookmarkStart w:id="1" w:name="_Hlk174541368"/>
      <w:r w:rsidRPr="00DF0FC4">
        <w:rPr>
          <w:rFonts w:eastAsia="標楷體"/>
          <w:color w:val="000000"/>
        </w:rPr>
        <w:t>伺服器</w:t>
      </w:r>
      <w:r w:rsidRPr="00DF0FC4">
        <w:rPr>
          <w:rFonts w:eastAsia="標楷體" w:hint="eastAsia"/>
          <w:color w:val="000000"/>
        </w:rPr>
        <w:t>提供</w:t>
      </w:r>
      <w:r w:rsidRPr="00DF0FC4">
        <w:rPr>
          <w:rFonts w:eastAsia="標楷體" w:hint="eastAsia"/>
          <w:color w:val="000000"/>
        </w:rPr>
        <w:t xml:space="preserve"> 2 </w:t>
      </w:r>
      <w:r w:rsidRPr="00DF0FC4">
        <w:rPr>
          <w:rFonts w:eastAsia="標楷體" w:hint="eastAsia"/>
          <w:color w:val="000000"/>
        </w:rPr>
        <w:t>埠</w:t>
      </w:r>
      <w:r w:rsidRPr="00DF0FC4">
        <w:rPr>
          <w:rFonts w:eastAsia="標楷體" w:hint="eastAsia"/>
          <w:color w:val="000000"/>
        </w:rPr>
        <w:t>S</w:t>
      </w:r>
      <w:r w:rsidRPr="00DF0FC4">
        <w:rPr>
          <w:rFonts w:eastAsia="標楷體"/>
          <w:color w:val="000000"/>
        </w:rPr>
        <w:t xml:space="preserve">FP+ </w:t>
      </w:r>
      <w:r w:rsidRPr="00DF0FC4">
        <w:rPr>
          <w:rFonts w:eastAsia="標楷體" w:hint="eastAsia"/>
          <w:color w:val="000000"/>
        </w:rPr>
        <w:t>10GbE</w:t>
      </w:r>
      <w:r w:rsidRPr="00DF0FC4">
        <w:rPr>
          <w:rFonts w:eastAsia="標楷體" w:hint="eastAsia"/>
          <w:color w:val="000000"/>
        </w:rPr>
        <w:t>（含）以上乙太網路卡</w:t>
      </w:r>
      <w:r w:rsidRPr="00DF0FC4">
        <w:rPr>
          <w:rFonts w:eastAsia="標楷體" w:hint="eastAsia"/>
          <w:color w:val="000000"/>
        </w:rPr>
        <w:t>1</w:t>
      </w:r>
      <w:r w:rsidRPr="00DF0FC4">
        <w:rPr>
          <w:rFonts w:eastAsia="標楷體" w:hint="eastAsia"/>
          <w:color w:val="000000"/>
        </w:rPr>
        <w:t>張（含）以上。</w:t>
      </w:r>
      <w:bookmarkEnd w:id="1"/>
      <w:r w:rsidRPr="00DF0FC4">
        <w:rPr>
          <w:rFonts w:eastAsia="標楷體"/>
          <w:color w:val="000000"/>
        </w:rPr>
        <w:t xml:space="preserve"> </w:t>
      </w:r>
    </w:p>
    <w:p w14:paraId="784E3B90" w14:textId="77777777" w:rsidR="001F7267" w:rsidRPr="00DF0FC4" w:rsidRDefault="001F7267" w:rsidP="001F7267">
      <w:pPr>
        <w:widowControl/>
        <w:numPr>
          <w:ilvl w:val="0"/>
          <w:numId w:val="27"/>
        </w:numPr>
        <w:rPr>
          <w:rFonts w:eastAsia="標楷體"/>
          <w:color w:val="000000"/>
        </w:rPr>
      </w:pPr>
      <w:bookmarkStart w:id="2" w:name="_Hlk208591134"/>
      <w:r w:rsidRPr="00DF0FC4">
        <w:rPr>
          <w:rFonts w:eastAsia="標楷體"/>
          <w:color w:val="000000"/>
        </w:rPr>
        <w:t>顯示介面</w:t>
      </w:r>
      <w:r w:rsidRPr="00DF0FC4">
        <w:rPr>
          <w:rFonts w:eastAsia="標楷體"/>
          <w:color w:val="000000"/>
        </w:rPr>
        <w:t>(Graphic Card)</w:t>
      </w:r>
    </w:p>
    <w:p w14:paraId="6C500E01" w14:textId="58B91D87" w:rsidR="001F7267" w:rsidRPr="00DF0FC4" w:rsidRDefault="001F7267" w:rsidP="001F7267">
      <w:pPr>
        <w:widowControl/>
        <w:numPr>
          <w:ilvl w:val="0"/>
          <w:numId w:val="17"/>
        </w:numPr>
        <w:ind w:left="1080"/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解析度</w:t>
      </w:r>
      <w:r w:rsidRPr="00DF0FC4">
        <w:rPr>
          <w:rFonts w:eastAsia="標楷體"/>
          <w:color w:val="000000"/>
        </w:rPr>
        <w:t xml:space="preserve">: 1920x1200 (32 </w:t>
      </w:r>
      <w:proofErr w:type="spellStart"/>
      <w:r w:rsidRPr="00DF0FC4">
        <w:rPr>
          <w:rFonts w:eastAsia="標楷體"/>
          <w:color w:val="000000"/>
        </w:rPr>
        <w:t>bpp</w:t>
      </w:r>
      <w:proofErr w:type="spellEnd"/>
      <w:r w:rsidRPr="00DF0FC4">
        <w:rPr>
          <w:rFonts w:eastAsia="標楷體"/>
          <w:color w:val="000000"/>
        </w:rPr>
        <w:t>) (</w:t>
      </w:r>
      <w:r w:rsidRPr="00DF0FC4">
        <w:rPr>
          <w:rFonts w:eastAsia="標楷體"/>
          <w:color w:val="000000"/>
        </w:rPr>
        <w:t>含</w:t>
      </w:r>
      <w:r w:rsidRPr="00DF0FC4">
        <w:rPr>
          <w:rFonts w:eastAsia="標楷體"/>
          <w:color w:val="000000"/>
        </w:rPr>
        <w:t>)</w:t>
      </w:r>
      <w:r w:rsidRPr="00DF0FC4">
        <w:rPr>
          <w:rFonts w:eastAsia="標楷體"/>
          <w:color w:val="000000"/>
        </w:rPr>
        <w:t>以上，</w:t>
      </w:r>
      <w:r w:rsidRPr="00DF0FC4">
        <w:rPr>
          <w:rFonts w:eastAsia="標楷體" w:hint="eastAsia"/>
          <w:color w:val="000000"/>
        </w:rPr>
        <w:t>1</w:t>
      </w:r>
      <w:r w:rsidRPr="00DF0FC4">
        <w:rPr>
          <w:rFonts w:eastAsia="標楷體"/>
          <w:color w:val="000000"/>
        </w:rPr>
        <w:t>6MB</w:t>
      </w:r>
      <w:r w:rsidRPr="00DF0FC4">
        <w:rPr>
          <w:rFonts w:eastAsia="標楷體" w:hint="eastAsia"/>
          <w:color w:val="000000"/>
        </w:rPr>
        <w:t xml:space="preserve"> </w:t>
      </w:r>
      <w:r w:rsidRPr="00DF0FC4">
        <w:rPr>
          <w:rFonts w:eastAsia="標楷體"/>
          <w:color w:val="000000"/>
        </w:rPr>
        <w:t>(</w:t>
      </w:r>
      <w:r w:rsidRPr="00DF0FC4">
        <w:rPr>
          <w:rFonts w:eastAsia="標楷體"/>
          <w:color w:val="000000"/>
        </w:rPr>
        <w:t>含</w:t>
      </w:r>
      <w:r w:rsidRPr="00DF0FC4">
        <w:rPr>
          <w:rFonts w:eastAsia="標楷體"/>
          <w:color w:val="000000"/>
        </w:rPr>
        <w:t>)</w:t>
      </w:r>
      <w:r w:rsidRPr="00DF0FC4">
        <w:rPr>
          <w:rFonts w:eastAsia="標楷體"/>
          <w:color w:val="000000"/>
        </w:rPr>
        <w:t>以上</w:t>
      </w:r>
      <w:r w:rsidRPr="00DF0FC4">
        <w:rPr>
          <w:rFonts w:eastAsia="標楷體" w:hint="eastAsia"/>
          <w:color w:val="000000"/>
        </w:rPr>
        <w:t>顯示記憶體</w:t>
      </w:r>
      <w:r w:rsidRPr="00DF0FC4">
        <w:rPr>
          <w:rFonts w:eastAsia="標楷體"/>
          <w:color w:val="000000"/>
        </w:rPr>
        <w:t>。</w:t>
      </w:r>
    </w:p>
    <w:bookmarkEnd w:id="2"/>
    <w:p w14:paraId="79A3F100" w14:textId="210AD154" w:rsidR="001F7267" w:rsidRPr="00DF0FC4" w:rsidRDefault="001F7267" w:rsidP="001F7267">
      <w:pPr>
        <w:widowControl/>
        <w:numPr>
          <w:ilvl w:val="0"/>
          <w:numId w:val="27"/>
        </w:numPr>
        <w:rPr>
          <w:rFonts w:eastAsia="標楷體"/>
          <w:color w:val="000000"/>
        </w:rPr>
      </w:pPr>
      <w:r w:rsidRPr="00DF0FC4">
        <w:rPr>
          <w:rFonts w:eastAsia="標楷體" w:hint="eastAsia"/>
          <w:color w:val="000000"/>
        </w:rPr>
        <w:t>G</w:t>
      </w:r>
      <w:r w:rsidRPr="00DF0FC4">
        <w:rPr>
          <w:rFonts w:eastAsia="標楷體"/>
          <w:color w:val="000000"/>
        </w:rPr>
        <w:t>PU</w:t>
      </w:r>
    </w:p>
    <w:p w14:paraId="50AEA167" w14:textId="7E13BD29" w:rsidR="001F7267" w:rsidRPr="00DF0FC4" w:rsidRDefault="001F7267" w:rsidP="001F7267">
      <w:pPr>
        <w:widowControl/>
        <w:numPr>
          <w:ilvl w:val="0"/>
          <w:numId w:val="28"/>
        </w:numPr>
        <w:rPr>
          <w:rFonts w:eastAsia="標楷體"/>
          <w:color w:val="000000"/>
        </w:rPr>
      </w:pPr>
      <w:r w:rsidRPr="00DF0FC4">
        <w:rPr>
          <w:rFonts w:eastAsia="標楷體" w:hint="eastAsia"/>
          <w:color w:val="000000"/>
        </w:rPr>
        <w:t>提供一張</w:t>
      </w:r>
      <w:r w:rsidRPr="00DF0FC4">
        <w:rPr>
          <w:rFonts w:eastAsia="標楷體" w:hint="eastAsia"/>
          <w:color w:val="000000"/>
        </w:rPr>
        <w:t>(</w:t>
      </w:r>
      <w:r w:rsidRPr="00DF0FC4">
        <w:rPr>
          <w:rFonts w:eastAsia="標楷體" w:hint="eastAsia"/>
          <w:color w:val="000000"/>
        </w:rPr>
        <w:t>含</w:t>
      </w:r>
      <w:r w:rsidRPr="00DF0FC4">
        <w:rPr>
          <w:rFonts w:eastAsia="標楷體" w:hint="eastAsia"/>
          <w:color w:val="000000"/>
        </w:rPr>
        <w:t>)</w:t>
      </w:r>
      <w:r w:rsidRPr="00DF0FC4">
        <w:rPr>
          <w:rFonts w:eastAsia="標楷體" w:hint="eastAsia"/>
          <w:color w:val="000000"/>
        </w:rPr>
        <w:t>以上</w:t>
      </w:r>
      <w:r w:rsidRPr="00DF0FC4">
        <w:rPr>
          <w:rFonts w:eastAsia="標楷體"/>
          <w:color w:val="000000"/>
        </w:rPr>
        <w:t>NVIDIA H200 NVL 141GB PCIe Accelerator</w:t>
      </w:r>
      <w:r w:rsidRPr="00DF0FC4">
        <w:rPr>
          <w:rFonts w:eastAsia="標楷體"/>
          <w:color w:val="000000"/>
        </w:rPr>
        <w:t>。</w:t>
      </w:r>
    </w:p>
    <w:p w14:paraId="56361E98" w14:textId="77777777" w:rsidR="001F7267" w:rsidRPr="00DF0FC4" w:rsidRDefault="001F7267" w:rsidP="001F7267">
      <w:pPr>
        <w:widowControl/>
        <w:numPr>
          <w:ilvl w:val="0"/>
          <w:numId w:val="27"/>
        </w:numPr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其它連接介面</w:t>
      </w:r>
      <w:r w:rsidRPr="00DF0FC4">
        <w:rPr>
          <w:rFonts w:eastAsia="標楷體"/>
          <w:color w:val="000000"/>
        </w:rPr>
        <w:t>(Other Ports)</w:t>
      </w:r>
    </w:p>
    <w:p w14:paraId="75408C26" w14:textId="35683B5D" w:rsidR="001F7267" w:rsidRPr="00DF0FC4" w:rsidRDefault="001F7267" w:rsidP="001F7267">
      <w:pPr>
        <w:widowControl/>
        <w:numPr>
          <w:ilvl w:val="0"/>
          <w:numId w:val="22"/>
        </w:numPr>
        <w:ind w:leftChars="295" w:left="1133" w:hanging="425"/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提供</w:t>
      </w:r>
      <w:r w:rsidR="003D7A89" w:rsidRPr="00DF0FC4">
        <w:rPr>
          <w:rFonts w:eastAsia="標楷體"/>
          <w:color w:val="000000"/>
        </w:rPr>
        <w:t>2</w:t>
      </w:r>
      <w:r w:rsidRPr="00DF0FC4">
        <w:rPr>
          <w:rFonts w:eastAsia="標楷體"/>
          <w:color w:val="000000"/>
        </w:rPr>
        <w:t>個</w:t>
      </w:r>
      <w:r w:rsidRPr="00DF0FC4">
        <w:rPr>
          <w:rFonts w:eastAsia="標楷體"/>
          <w:color w:val="000000"/>
        </w:rPr>
        <w:t>(</w:t>
      </w:r>
      <w:r w:rsidRPr="00DF0FC4">
        <w:rPr>
          <w:rFonts w:eastAsia="標楷體"/>
          <w:color w:val="000000"/>
        </w:rPr>
        <w:t>含</w:t>
      </w:r>
      <w:r w:rsidRPr="00DF0FC4">
        <w:rPr>
          <w:rFonts w:eastAsia="標楷體"/>
          <w:color w:val="000000"/>
        </w:rPr>
        <w:t>)</w:t>
      </w:r>
      <w:r w:rsidRPr="00DF0FC4">
        <w:rPr>
          <w:rFonts w:eastAsia="標楷體"/>
          <w:color w:val="000000"/>
        </w:rPr>
        <w:t>以上</w:t>
      </w:r>
      <w:r w:rsidRPr="00DF0FC4">
        <w:rPr>
          <w:rFonts w:eastAsia="標楷體"/>
          <w:color w:val="000000"/>
        </w:rPr>
        <w:t xml:space="preserve">PCIe </w:t>
      </w:r>
      <w:r w:rsidRPr="00DF0FC4">
        <w:rPr>
          <w:rFonts w:eastAsia="標楷體" w:hint="eastAsia"/>
          <w:color w:val="000000"/>
        </w:rPr>
        <w:t>5</w:t>
      </w:r>
      <w:r w:rsidRPr="00DF0FC4">
        <w:rPr>
          <w:rFonts w:eastAsia="標楷體"/>
          <w:color w:val="000000"/>
        </w:rPr>
        <w:t>.0</w:t>
      </w:r>
      <w:r w:rsidRPr="00DF0FC4">
        <w:rPr>
          <w:rFonts w:eastAsia="標楷體"/>
          <w:color w:val="000000"/>
        </w:rPr>
        <w:t>的擴充槽。</w:t>
      </w:r>
      <w:r w:rsidRPr="00DF0FC4">
        <w:rPr>
          <w:rFonts w:eastAsia="標楷體" w:hint="eastAsia"/>
          <w:color w:val="000000"/>
        </w:rPr>
        <w:t>。</w:t>
      </w:r>
    </w:p>
    <w:p w14:paraId="484D9354" w14:textId="77777777" w:rsidR="001F7267" w:rsidRPr="00DF0FC4" w:rsidRDefault="001F7267" w:rsidP="001F7267">
      <w:pPr>
        <w:widowControl/>
        <w:numPr>
          <w:ilvl w:val="0"/>
          <w:numId w:val="26"/>
        </w:numPr>
        <w:ind w:leftChars="300" w:left="1080"/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提供</w:t>
      </w:r>
      <w:r w:rsidRPr="00DF0FC4">
        <w:rPr>
          <w:rFonts w:eastAsia="標楷體" w:hint="eastAsia"/>
          <w:color w:val="000000"/>
        </w:rPr>
        <w:t>3</w:t>
      </w:r>
      <w:r w:rsidRPr="00DF0FC4">
        <w:rPr>
          <w:rFonts w:eastAsia="標楷體"/>
          <w:color w:val="000000"/>
        </w:rPr>
        <w:t>個</w:t>
      </w:r>
      <w:r w:rsidRPr="00DF0FC4">
        <w:rPr>
          <w:rFonts w:eastAsia="標楷體"/>
          <w:color w:val="000000"/>
        </w:rPr>
        <w:t>(</w:t>
      </w:r>
      <w:r w:rsidRPr="00DF0FC4">
        <w:rPr>
          <w:rFonts w:eastAsia="標楷體"/>
          <w:color w:val="000000"/>
        </w:rPr>
        <w:t>含</w:t>
      </w:r>
      <w:r w:rsidRPr="00DF0FC4">
        <w:rPr>
          <w:rFonts w:eastAsia="標楷體"/>
          <w:color w:val="000000"/>
        </w:rPr>
        <w:t>)</w:t>
      </w:r>
      <w:r w:rsidRPr="00DF0FC4">
        <w:rPr>
          <w:rFonts w:eastAsia="標楷體"/>
          <w:color w:val="000000"/>
        </w:rPr>
        <w:t>以上</w:t>
      </w:r>
      <w:r w:rsidRPr="00DF0FC4">
        <w:rPr>
          <w:rFonts w:eastAsia="標楷體"/>
          <w:color w:val="000000"/>
        </w:rPr>
        <w:t xml:space="preserve">USB </w:t>
      </w:r>
      <w:r w:rsidRPr="00DF0FC4">
        <w:rPr>
          <w:rFonts w:eastAsia="標楷體"/>
          <w:color w:val="000000"/>
        </w:rPr>
        <w:t>埠。</w:t>
      </w:r>
    </w:p>
    <w:p w14:paraId="6319CB5D" w14:textId="77777777" w:rsidR="001F7267" w:rsidRPr="00DF0FC4" w:rsidRDefault="001F7267" w:rsidP="001F7267">
      <w:pPr>
        <w:widowControl/>
        <w:numPr>
          <w:ilvl w:val="0"/>
          <w:numId w:val="27"/>
        </w:numPr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儲存設備</w:t>
      </w:r>
      <w:r w:rsidRPr="00DF0FC4">
        <w:rPr>
          <w:rFonts w:eastAsia="標楷體"/>
          <w:color w:val="000000"/>
        </w:rPr>
        <w:t>(Media and Disk)</w:t>
      </w:r>
    </w:p>
    <w:p w14:paraId="6F9BA46C" w14:textId="77777777" w:rsidR="001F7267" w:rsidRPr="00DF0FC4" w:rsidRDefault="001F7267" w:rsidP="001F7267">
      <w:pPr>
        <w:widowControl/>
        <w:numPr>
          <w:ilvl w:val="0"/>
          <w:numId w:val="18"/>
        </w:numPr>
        <w:ind w:left="1080"/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提供</w:t>
      </w:r>
      <w:r w:rsidRPr="00DF0FC4">
        <w:rPr>
          <w:rFonts w:eastAsia="標楷體" w:hint="eastAsia"/>
          <w:color w:val="000000"/>
        </w:rPr>
        <w:t>1</w:t>
      </w:r>
      <w:r w:rsidRPr="00DF0FC4">
        <w:rPr>
          <w:rFonts w:eastAsia="標楷體"/>
          <w:color w:val="000000"/>
        </w:rPr>
        <w:t>顆</w:t>
      </w:r>
      <w:r w:rsidRPr="00DF0FC4">
        <w:rPr>
          <w:rFonts w:eastAsia="標楷體"/>
          <w:color w:val="000000"/>
        </w:rPr>
        <w:t>(</w:t>
      </w:r>
      <w:r w:rsidRPr="00DF0FC4">
        <w:rPr>
          <w:rFonts w:eastAsia="標楷體"/>
          <w:color w:val="000000"/>
        </w:rPr>
        <w:t>含</w:t>
      </w:r>
      <w:r w:rsidRPr="00DF0FC4">
        <w:rPr>
          <w:rFonts w:eastAsia="標楷體"/>
          <w:color w:val="000000"/>
        </w:rPr>
        <w:t>)</w:t>
      </w:r>
      <w:r w:rsidRPr="00DF0FC4">
        <w:rPr>
          <w:rFonts w:eastAsia="標楷體"/>
          <w:color w:val="000000"/>
        </w:rPr>
        <w:t>以上支援熱抽取</w:t>
      </w:r>
      <w:r w:rsidRPr="00DF0FC4">
        <w:rPr>
          <w:rFonts w:eastAsia="標楷體"/>
          <w:color w:val="000000"/>
        </w:rPr>
        <w:t xml:space="preserve"> 2.5</w:t>
      </w:r>
      <w:r w:rsidRPr="00DF0FC4">
        <w:rPr>
          <w:rFonts w:eastAsia="標楷體"/>
          <w:color w:val="000000"/>
        </w:rPr>
        <w:t>英吋</w:t>
      </w:r>
      <w:r w:rsidRPr="00DF0FC4">
        <w:rPr>
          <w:rFonts w:eastAsia="標楷體"/>
          <w:color w:val="000000"/>
        </w:rPr>
        <w:t>SATA</w:t>
      </w:r>
      <w:r w:rsidRPr="00DF0FC4">
        <w:rPr>
          <w:rFonts w:eastAsia="標楷體"/>
          <w:color w:val="000000"/>
        </w:rPr>
        <w:t>、容量</w:t>
      </w:r>
      <w:r w:rsidRPr="00DF0FC4">
        <w:rPr>
          <w:rFonts w:eastAsia="標楷體" w:hint="eastAsia"/>
          <w:color w:val="000000"/>
        </w:rPr>
        <w:t>1.92TB</w:t>
      </w:r>
      <w:r w:rsidRPr="00DF0FC4">
        <w:rPr>
          <w:rFonts w:eastAsia="標楷體"/>
          <w:color w:val="000000"/>
        </w:rPr>
        <w:t xml:space="preserve"> (</w:t>
      </w:r>
      <w:r w:rsidRPr="00DF0FC4">
        <w:rPr>
          <w:rFonts w:eastAsia="標楷體"/>
          <w:color w:val="000000"/>
        </w:rPr>
        <w:t>含</w:t>
      </w:r>
      <w:r w:rsidRPr="00DF0FC4">
        <w:rPr>
          <w:rFonts w:eastAsia="標楷體"/>
          <w:color w:val="000000"/>
        </w:rPr>
        <w:t>)</w:t>
      </w:r>
      <w:r w:rsidRPr="00DF0FC4">
        <w:rPr>
          <w:rFonts w:eastAsia="標楷體"/>
          <w:color w:val="000000"/>
        </w:rPr>
        <w:t>以上的固態硬碟。</w:t>
      </w:r>
    </w:p>
    <w:p w14:paraId="40FFA3D1" w14:textId="77777777" w:rsidR="001F7267" w:rsidRPr="00DF0FC4" w:rsidRDefault="001F7267" w:rsidP="001F7267">
      <w:pPr>
        <w:widowControl/>
        <w:numPr>
          <w:ilvl w:val="0"/>
          <w:numId w:val="27"/>
        </w:numPr>
        <w:rPr>
          <w:rFonts w:eastAsia="標楷體"/>
          <w:color w:val="000000"/>
        </w:rPr>
      </w:pPr>
      <w:r w:rsidRPr="00DF0FC4">
        <w:rPr>
          <w:rFonts w:eastAsia="標楷體"/>
          <w:bCs/>
          <w:color w:val="000000"/>
        </w:rPr>
        <w:t>電源及散熱管理</w:t>
      </w:r>
      <w:r w:rsidRPr="00DF0FC4">
        <w:rPr>
          <w:rFonts w:eastAsia="標楷體"/>
          <w:bCs/>
          <w:color w:val="000000"/>
        </w:rPr>
        <w:t>(Power Supply &amp; Fans)</w:t>
      </w:r>
    </w:p>
    <w:p w14:paraId="2A3C6803" w14:textId="3C291BF7" w:rsidR="001F7267" w:rsidRPr="00DF0FC4" w:rsidRDefault="001F7267" w:rsidP="001F7267">
      <w:pPr>
        <w:widowControl/>
        <w:numPr>
          <w:ilvl w:val="0"/>
          <w:numId w:val="19"/>
        </w:numPr>
        <w:ind w:left="1170"/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提供</w:t>
      </w:r>
      <w:r w:rsidR="00855519" w:rsidRPr="00DF0FC4">
        <w:rPr>
          <w:rFonts w:eastAsia="標楷體"/>
          <w:color w:val="000000"/>
        </w:rPr>
        <w:t>4</w:t>
      </w:r>
      <w:r w:rsidRPr="00DF0FC4">
        <w:rPr>
          <w:rFonts w:eastAsia="標楷體"/>
          <w:color w:val="000000"/>
        </w:rPr>
        <w:t>個</w:t>
      </w:r>
      <w:r w:rsidRPr="00DF0FC4">
        <w:rPr>
          <w:rFonts w:eastAsia="標楷體"/>
          <w:color w:val="000000"/>
        </w:rPr>
        <w:t>(</w:t>
      </w:r>
      <w:r w:rsidRPr="00DF0FC4">
        <w:rPr>
          <w:rFonts w:eastAsia="標楷體"/>
          <w:color w:val="000000"/>
        </w:rPr>
        <w:t>含</w:t>
      </w:r>
      <w:r w:rsidRPr="00DF0FC4">
        <w:rPr>
          <w:rFonts w:eastAsia="標楷體"/>
          <w:color w:val="000000"/>
        </w:rPr>
        <w:t>)</w:t>
      </w:r>
      <w:r w:rsidRPr="00DF0FC4">
        <w:rPr>
          <w:rFonts w:eastAsia="標楷體"/>
          <w:color w:val="000000"/>
        </w:rPr>
        <w:t>以上最大可提供</w:t>
      </w:r>
      <w:r w:rsidRPr="00DF0FC4">
        <w:rPr>
          <w:rFonts w:eastAsia="標楷體"/>
          <w:color w:val="000000"/>
        </w:rPr>
        <w:t>1600W (</w:t>
      </w:r>
      <w:r w:rsidRPr="00DF0FC4">
        <w:rPr>
          <w:rFonts w:eastAsia="標楷體"/>
          <w:color w:val="000000"/>
        </w:rPr>
        <w:t>含</w:t>
      </w:r>
      <w:r w:rsidRPr="00DF0FC4">
        <w:rPr>
          <w:rFonts w:eastAsia="標楷體"/>
          <w:color w:val="000000"/>
        </w:rPr>
        <w:t>)</w:t>
      </w:r>
      <w:r w:rsidRPr="00DF0FC4">
        <w:rPr>
          <w:rFonts w:eastAsia="標楷體"/>
          <w:color w:val="000000"/>
        </w:rPr>
        <w:t>以上的電源供應器。</w:t>
      </w:r>
    </w:p>
    <w:p w14:paraId="6A6F01D2" w14:textId="77777777" w:rsidR="001F7267" w:rsidRPr="00DF0FC4" w:rsidRDefault="001F7267" w:rsidP="001F7267">
      <w:pPr>
        <w:widowControl/>
        <w:numPr>
          <w:ilvl w:val="0"/>
          <w:numId w:val="19"/>
        </w:numPr>
        <w:ind w:left="1170"/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電源供應器支援</w:t>
      </w:r>
      <w:r w:rsidRPr="00DF0FC4">
        <w:rPr>
          <w:rFonts w:eastAsia="標楷體"/>
          <w:color w:val="000000"/>
        </w:rPr>
        <w:t xml:space="preserve"> Redundant</w:t>
      </w:r>
      <w:r w:rsidRPr="00DF0FC4">
        <w:rPr>
          <w:rFonts w:eastAsia="標楷體"/>
          <w:color w:val="000000"/>
        </w:rPr>
        <w:t>與支援熱抽換的功能。</w:t>
      </w:r>
    </w:p>
    <w:p w14:paraId="3FA5C11C" w14:textId="77777777" w:rsidR="001F7267" w:rsidRPr="00DF0FC4" w:rsidRDefault="001F7267" w:rsidP="001F7267">
      <w:pPr>
        <w:widowControl/>
        <w:numPr>
          <w:ilvl w:val="0"/>
          <w:numId w:val="27"/>
        </w:numPr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管理處理器</w:t>
      </w:r>
      <w:r w:rsidRPr="00DF0FC4">
        <w:rPr>
          <w:rFonts w:eastAsia="標楷體"/>
          <w:color w:val="000000"/>
        </w:rPr>
        <w:t>(Management Processor)</w:t>
      </w:r>
    </w:p>
    <w:p w14:paraId="54EE379F" w14:textId="77777777" w:rsidR="001F7267" w:rsidRPr="00DF0FC4" w:rsidRDefault="001F7267" w:rsidP="001F7267">
      <w:pPr>
        <w:widowControl/>
        <w:numPr>
          <w:ilvl w:val="0"/>
          <w:numId w:val="23"/>
        </w:numPr>
        <w:ind w:left="1170"/>
        <w:rPr>
          <w:rFonts w:eastAsia="標楷體"/>
          <w:color w:val="000000"/>
        </w:rPr>
      </w:pPr>
      <w:bookmarkStart w:id="3" w:name="_Hlk141297494"/>
      <w:r w:rsidRPr="00DF0FC4">
        <w:rPr>
          <w:rFonts w:eastAsia="標楷體"/>
          <w:color w:val="000000"/>
        </w:rPr>
        <w:t>安全與規範</w:t>
      </w:r>
      <w:r w:rsidRPr="00DF0FC4">
        <w:rPr>
          <w:rFonts w:eastAsia="標楷體"/>
          <w:color w:val="000000"/>
        </w:rPr>
        <w:t>(Security and Compliant)</w:t>
      </w:r>
    </w:p>
    <w:p w14:paraId="51D8B08B" w14:textId="77777777" w:rsidR="001F7267" w:rsidRPr="00DF0FC4" w:rsidRDefault="001F7267" w:rsidP="001F7267">
      <w:pPr>
        <w:widowControl/>
        <w:numPr>
          <w:ilvl w:val="0"/>
          <w:numId w:val="24"/>
        </w:numPr>
        <w:ind w:left="1530"/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伺服器須提供</w:t>
      </w:r>
      <w:proofErr w:type="gramStart"/>
      <w:r w:rsidRPr="00DF0FC4">
        <w:rPr>
          <w:rFonts w:eastAsia="標楷體"/>
          <w:color w:val="000000"/>
        </w:rPr>
        <w:t>矽</w:t>
      </w:r>
      <w:proofErr w:type="gramEnd"/>
      <w:r w:rsidRPr="00DF0FC4">
        <w:rPr>
          <w:rFonts w:eastAsia="標楷體"/>
          <w:color w:val="000000"/>
        </w:rPr>
        <w:t>晶圓根信任</w:t>
      </w:r>
      <w:r w:rsidRPr="00DF0FC4">
        <w:rPr>
          <w:rFonts w:eastAsia="標楷體"/>
          <w:color w:val="000000"/>
        </w:rPr>
        <w:t>(Silicon Root of Trust)</w:t>
      </w:r>
      <w:r w:rsidRPr="00DF0FC4">
        <w:rPr>
          <w:rFonts w:eastAsia="標楷體"/>
          <w:color w:val="000000"/>
        </w:rPr>
        <w:t>的機制，根信任儲存在半導體</w:t>
      </w:r>
      <w:proofErr w:type="gramStart"/>
      <w:r w:rsidRPr="00DF0FC4">
        <w:rPr>
          <w:rFonts w:eastAsia="標楷體"/>
          <w:color w:val="000000"/>
        </w:rPr>
        <w:t>矽</w:t>
      </w:r>
      <w:proofErr w:type="gramEnd"/>
      <w:r w:rsidRPr="00DF0FC4">
        <w:rPr>
          <w:rFonts w:eastAsia="標楷體"/>
          <w:color w:val="000000"/>
        </w:rPr>
        <w:t>晶圓裡，故永遠無法被竄改。</w:t>
      </w:r>
    </w:p>
    <w:p w14:paraId="00F99FEA" w14:textId="77777777" w:rsidR="001F7267" w:rsidRPr="00DF0FC4" w:rsidRDefault="001F7267" w:rsidP="001F7267">
      <w:pPr>
        <w:widowControl/>
        <w:numPr>
          <w:ilvl w:val="0"/>
          <w:numId w:val="23"/>
        </w:numPr>
        <w:ind w:left="1170"/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遠端管理</w:t>
      </w:r>
      <w:r w:rsidRPr="00DF0FC4">
        <w:rPr>
          <w:rFonts w:eastAsia="標楷體"/>
          <w:color w:val="000000"/>
        </w:rPr>
        <w:t>(Remote Management)</w:t>
      </w:r>
    </w:p>
    <w:p w14:paraId="03787834" w14:textId="77777777" w:rsidR="001F7267" w:rsidRPr="00DF0FC4" w:rsidRDefault="001F7267" w:rsidP="001F7267">
      <w:pPr>
        <w:widowControl/>
        <w:numPr>
          <w:ilvl w:val="0"/>
          <w:numId w:val="25"/>
        </w:numPr>
        <w:ind w:left="1530"/>
        <w:rPr>
          <w:rFonts w:eastAsia="標楷體"/>
          <w:color w:val="000000"/>
        </w:rPr>
      </w:pPr>
      <w:r w:rsidRPr="00DF0FC4">
        <w:rPr>
          <w:rFonts w:eastAsia="標楷體"/>
          <w:color w:val="000000"/>
        </w:rPr>
        <w:t>提供遠端開、關、重置伺服器電源的功能。</w:t>
      </w:r>
    </w:p>
    <w:p w14:paraId="3FA80C1A" w14:textId="77777777" w:rsidR="001F7267" w:rsidRPr="00DF0FC4" w:rsidRDefault="001F7267" w:rsidP="001F7267">
      <w:pPr>
        <w:widowControl/>
        <w:numPr>
          <w:ilvl w:val="0"/>
          <w:numId w:val="25"/>
        </w:numPr>
        <w:ind w:left="1530"/>
        <w:rPr>
          <w:rFonts w:eastAsia="標楷體"/>
          <w:color w:val="000000"/>
        </w:rPr>
      </w:pPr>
      <w:r w:rsidRPr="00DF0FC4">
        <w:rPr>
          <w:rFonts w:eastAsia="標楷體" w:hint="eastAsia"/>
          <w:color w:val="000000"/>
        </w:rPr>
        <w:t>本案之伺服器須可以加入現有管理工具做統一管理</w:t>
      </w:r>
      <w:r w:rsidRPr="00DF0FC4">
        <w:rPr>
          <w:rFonts w:eastAsia="標楷體" w:hint="eastAsia"/>
          <w:color w:val="000000"/>
        </w:rPr>
        <w:t>(</w:t>
      </w:r>
      <w:proofErr w:type="spellStart"/>
      <w:r w:rsidRPr="00DF0FC4">
        <w:rPr>
          <w:rFonts w:eastAsia="標楷體" w:hint="eastAsia"/>
          <w:color w:val="000000"/>
        </w:rPr>
        <w:t>iLo</w:t>
      </w:r>
      <w:proofErr w:type="spellEnd"/>
      <w:r w:rsidRPr="00DF0FC4">
        <w:rPr>
          <w:rFonts w:eastAsia="標楷體" w:hint="eastAsia"/>
          <w:color w:val="000000"/>
        </w:rPr>
        <w:t xml:space="preserve">  Federation )</w:t>
      </w:r>
    </w:p>
    <w:p w14:paraId="2CE52309" w14:textId="7508EF8B" w:rsidR="001F7267" w:rsidRDefault="001F7267" w:rsidP="001F7267">
      <w:pPr>
        <w:widowControl/>
        <w:ind w:left="1170"/>
        <w:rPr>
          <w:rFonts w:eastAsia="標楷體"/>
          <w:color w:val="000000"/>
        </w:rPr>
      </w:pPr>
    </w:p>
    <w:p w14:paraId="72DA9E68" w14:textId="77777777" w:rsidR="001F7267" w:rsidRPr="00F3640A" w:rsidRDefault="001F7267" w:rsidP="001F7267">
      <w:pPr>
        <w:widowControl/>
        <w:ind w:left="1170"/>
        <w:rPr>
          <w:rFonts w:eastAsia="標楷體"/>
          <w:color w:val="000000"/>
        </w:rPr>
      </w:pPr>
    </w:p>
    <w:bookmarkEnd w:id="3"/>
    <w:p w14:paraId="6D7DE5D6" w14:textId="77777777" w:rsidR="001F7267" w:rsidRPr="00F3640A" w:rsidRDefault="001F7267" w:rsidP="001F7267">
      <w:pPr>
        <w:widowControl/>
        <w:numPr>
          <w:ilvl w:val="0"/>
          <w:numId w:val="27"/>
        </w:numPr>
        <w:rPr>
          <w:rFonts w:eastAsia="標楷體"/>
          <w:color w:val="000000"/>
        </w:rPr>
      </w:pPr>
      <w:r w:rsidRPr="00F3640A">
        <w:rPr>
          <w:rFonts w:eastAsia="標楷體"/>
          <w:color w:val="000000"/>
        </w:rPr>
        <w:lastRenderedPageBreak/>
        <w:t>作業系統</w:t>
      </w:r>
      <w:r w:rsidRPr="00F3640A">
        <w:rPr>
          <w:rFonts w:eastAsia="標楷體"/>
          <w:color w:val="000000"/>
        </w:rPr>
        <w:t>(Operating System)</w:t>
      </w:r>
    </w:p>
    <w:p w14:paraId="11E72D38" w14:textId="77777777" w:rsidR="001F7267" w:rsidRPr="00F3640A" w:rsidRDefault="001F7267" w:rsidP="001F7267">
      <w:pPr>
        <w:widowControl/>
        <w:numPr>
          <w:ilvl w:val="0"/>
          <w:numId w:val="20"/>
        </w:numPr>
        <w:ind w:left="1080"/>
        <w:rPr>
          <w:rFonts w:eastAsia="標楷體"/>
          <w:color w:val="000000"/>
        </w:rPr>
      </w:pPr>
      <w:bookmarkStart w:id="4" w:name="_Hlk141297546"/>
      <w:r w:rsidRPr="00F3640A">
        <w:rPr>
          <w:rFonts w:eastAsia="標楷體"/>
          <w:color w:val="000000"/>
        </w:rPr>
        <w:t>支援</w:t>
      </w:r>
      <w:r w:rsidRPr="00F3640A">
        <w:rPr>
          <w:rFonts w:eastAsia="標楷體"/>
          <w:color w:val="000000"/>
        </w:rPr>
        <w:t>Microsoft Windows 2019 Server</w:t>
      </w:r>
      <w:r w:rsidRPr="00F3640A">
        <w:rPr>
          <w:rFonts w:eastAsia="標楷體"/>
          <w:color w:val="000000"/>
        </w:rPr>
        <w:t>、</w:t>
      </w:r>
      <w:r w:rsidRPr="00F3640A">
        <w:rPr>
          <w:rFonts w:eastAsia="標楷體"/>
          <w:color w:val="000000"/>
        </w:rPr>
        <w:t>Windows 2022 Server</w:t>
      </w:r>
      <w:r w:rsidRPr="00F3640A">
        <w:rPr>
          <w:rFonts w:eastAsia="標楷體"/>
          <w:color w:val="000000"/>
        </w:rPr>
        <w:t>。</w:t>
      </w:r>
      <w:r w:rsidRPr="00F3640A">
        <w:rPr>
          <w:rFonts w:eastAsia="標楷體"/>
          <w:color w:val="000000"/>
        </w:rPr>
        <w:t xml:space="preserve">Red Hat Enterprise Linux </w:t>
      </w:r>
      <w:r w:rsidRPr="00F3640A">
        <w:rPr>
          <w:rFonts w:eastAsia="標楷體"/>
          <w:color w:val="000000"/>
        </w:rPr>
        <w:t>。</w:t>
      </w:r>
      <w:r w:rsidRPr="00F3640A">
        <w:rPr>
          <w:rFonts w:eastAsia="標楷體"/>
          <w:color w:val="000000"/>
        </w:rPr>
        <w:t xml:space="preserve">SUSE Linux Enterprise Server 15 </w:t>
      </w:r>
      <w:r w:rsidRPr="00F3640A">
        <w:rPr>
          <w:rFonts w:eastAsia="標楷體"/>
          <w:color w:val="000000"/>
        </w:rPr>
        <w:t>。</w:t>
      </w:r>
      <w:r w:rsidRPr="00F3640A">
        <w:rPr>
          <w:rFonts w:eastAsia="標楷體"/>
          <w:color w:val="000000"/>
        </w:rPr>
        <w:t xml:space="preserve">VMware </w:t>
      </w:r>
      <w:proofErr w:type="spellStart"/>
      <w:r w:rsidRPr="00F3640A">
        <w:rPr>
          <w:rFonts w:eastAsia="標楷體"/>
          <w:color w:val="000000"/>
        </w:rPr>
        <w:t>ESXi</w:t>
      </w:r>
      <w:proofErr w:type="spellEnd"/>
      <w:r w:rsidRPr="00F3640A">
        <w:rPr>
          <w:rFonts w:eastAsia="標楷體"/>
          <w:color w:val="000000"/>
        </w:rPr>
        <w:t xml:space="preserve"> 7.0 U3</w:t>
      </w:r>
      <w:r w:rsidRPr="00F3640A">
        <w:rPr>
          <w:rFonts w:eastAsia="標楷體"/>
          <w:color w:val="000000"/>
        </w:rPr>
        <w:t>、</w:t>
      </w:r>
      <w:r w:rsidRPr="00F3640A">
        <w:rPr>
          <w:rFonts w:eastAsia="標楷體"/>
          <w:color w:val="000000"/>
        </w:rPr>
        <w:t>8.0</w:t>
      </w:r>
      <w:r w:rsidRPr="00F3640A">
        <w:rPr>
          <w:rFonts w:eastAsia="標楷體"/>
          <w:color w:val="000000"/>
        </w:rPr>
        <w:t>等作業系統。</w:t>
      </w:r>
    </w:p>
    <w:bookmarkEnd w:id="4"/>
    <w:p w14:paraId="0FE32B34" w14:textId="77777777" w:rsidR="0066236D" w:rsidRPr="0066236D" w:rsidRDefault="0066236D" w:rsidP="0066236D">
      <w:pPr>
        <w:spacing w:line="0" w:lineRule="atLeast"/>
        <w:rPr>
          <w:rFonts w:eastAsia="標楷體"/>
          <w:b/>
          <w:bCs/>
          <w:sz w:val="28"/>
          <w:szCs w:val="28"/>
        </w:rPr>
      </w:pPr>
    </w:p>
    <w:p w14:paraId="48217149" w14:textId="77777777" w:rsidR="007A728A" w:rsidRDefault="007A728A" w:rsidP="0066236D">
      <w:pPr>
        <w:pStyle w:val="a6"/>
        <w:numPr>
          <w:ilvl w:val="0"/>
          <w:numId w:val="12"/>
        </w:numPr>
        <w:spacing w:line="0" w:lineRule="atLeast"/>
        <w:ind w:leftChars="0"/>
        <w:rPr>
          <w:rFonts w:eastAsia="標楷體"/>
          <w:b/>
          <w:bCs/>
          <w:sz w:val="28"/>
          <w:szCs w:val="28"/>
        </w:rPr>
      </w:pPr>
    </w:p>
    <w:p w14:paraId="49547037" w14:textId="36F9344C" w:rsidR="004F6EFE" w:rsidRDefault="0066236D" w:rsidP="007A728A">
      <w:pPr>
        <w:widowControl/>
        <w:numPr>
          <w:ilvl w:val="0"/>
          <w:numId w:val="29"/>
        </w:numPr>
        <w:rPr>
          <w:rFonts w:eastAsia="標楷體"/>
          <w:color w:val="000000"/>
        </w:rPr>
      </w:pPr>
      <w:r w:rsidRPr="007A728A">
        <w:rPr>
          <w:rFonts w:eastAsia="標楷體" w:hint="eastAsia"/>
          <w:color w:val="000000"/>
        </w:rPr>
        <w:t>提供原廠保固</w:t>
      </w:r>
      <w:r w:rsidRPr="007A728A">
        <w:rPr>
          <w:rFonts w:eastAsia="標楷體" w:hint="eastAsia"/>
          <w:color w:val="000000"/>
        </w:rPr>
        <w:t xml:space="preserve"> </w:t>
      </w:r>
      <w:r w:rsidR="001F7267" w:rsidRPr="007A728A">
        <w:rPr>
          <w:rFonts w:eastAsia="標楷體" w:hint="eastAsia"/>
          <w:color w:val="000000"/>
        </w:rPr>
        <w:t>5</w:t>
      </w:r>
      <w:r w:rsidRPr="007A728A">
        <w:rPr>
          <w:rFonts w:eastAsia="標楷體"/>
          <w:color w:val="000000"/>
        </w:rPr>
        <w:t xml:space="preserve"> </w:t>
      </w:r>
      <w:r w:rsidRPr="007A728A">
        <w:rPr>
          <w:rFonts w:eastAsia="標楷體"/>
          <w:color w:val="000000"/>
        </w:rPr>
        <w:t>年</w:t>
      </w:r>
      <w:r w:rsidRPr="007A728A">
        <w:rPr>
          <w:rFonts w:eastAsia="標楷體"/>
          <w:color w:val="000000"/>
        </w:rPr>
        <w:t xml:space="preserve"> </w:t>
      </w:r>
      <w:r w:rsidRPr="007A728A">
        <w:rPr>
          <w:rFonts w:eastAsia="標楷體" w:hint="eastAsia"/>
          <w:color w:val="000000"/>
        </w:rPr>
        <w:t>,</w:t>
      </w:r>
      <w:r w:rsidRPr="007A728A">
        <w:rPr>
          <w:rFonts w:eastAsia="標楷體" w:hint="eastAsia"/>
          <w:color w:val="000000"/>
        </w:rPr>
        <w:t>每週五天</w:t>
      </w:r>
      <w:r w:rsidRPr="007A728A">
        <w:rPr>
          <w:rFonts w:eastAsia="標楷體" w:hint="eastAsia"/>
          <w:color w:val="000000"/>
        </w:rPr>
        <w:t>,</w:t>
      </w:r>
      <w:r w:rsidRPr="007A728A">
        <w:rPr>
          <w:rFonts w:eastAsia="標楷體" w:hint="eastAsia"/>
          <w:color w:val="000000"/>
        </w:rPr>
        <w:t>每天</w:t>
      </w:r>
      <w:r w:rsidRPr="007A728A">
        <w:rPr>
          <w:rFonts w:eastAsia="標楷體" w:hint="eastAsia"/>
          <w:color w:val="000000"/>
        </w:rPr>
        <w:t>8</w:t>
      </w:r>
      <w:r w:rsidRPr="007A728A">
        <w:rPr>
          <w:rFonts w:eastAsia="標楷體" w:hint="eastAsia"/>
          <w:color w:val="000000"/>
        </w:rPr>
        <w:t>小時</w:t>
      </w:r>
      <w:r w:rsidRPr="007A728A">
        <w:rPr>
          <w:rFonts w:eastAsia="標楷體" w:hint="eastAsia"/>
          <w:color w:val="000000"/>
        </w:rPr>
        <w:t>(</w:t>
      </w:r>
      <w:r w:rsidRPr="007A728A">
        <w:rPr>
          <w:rFonts w:eastAsia="標楷體" w:hint="eastAsia"/>
          <w:color w:val="000000"/>
        </w:rPr>
        <w:t>上班時間</w:t>
      </w:r>
      <w:r w:rsidRPr="007A728A">
        <w:rPr>
          <w:rFonts w:eastAsia="標楷體" w:hint="eastAsia"/>
          <w:color w:val="000000"/>
        </w:rPr>
        <w:t>)</w:t>
      </w:r>
      <w:proofErr w:type="gramStart"/>
      <w:r w:rsidRPr="007A728A">
        <w:rPr>
          <w:rFonts w:eastAsia="標楷體" w:hint="eastAsia"/>
          <w:color w:val="000000"/>
        </w:rPr>
        <w:t>保固報修</w:t>
      </w:r>
      <w:proofErr w:type="gramEnd"/>
      <w:r w:rsidRPr="007A728A">
        <w:rPr>
          <w:rFonts w:eastAsia="標楷體" w:hint="eastAsia"/>
          <w:color w:val="000000"/>
        </w:rPr>
        <w:t>服務</w:t>
      </w:r>
      <w:r w:rsidRPr="007A728A">
        <w:rPr>
          <w:rFonts w:eastAsia="標楷體" w:hint="eastAsia"/>
          <w:color w:val="000000"/>
        </w:rPr>
        <w:t>,</w:t>
      </w:r>
      <w:r w:rsidRPr="007A728A">
        <w:rPr>
          <w:rFonts w:eastAsia="標楷體"/>
          <w:color w:val="000000"/>
        </w:rPr>
        <w:t xml:space="preserve"> </w:t>
      </w:r>
      <w:r w:rsidRPr="007A728A">
        <w:rPr>
          <w:rFonts w:eastAsia="標楷體"/>
          <w:color w:val="000000"/>
        </w:rPr>
        <w:t>人工零件隔日到府</w:t>
      </w:r>
      <w:r w:rsidRPr="007A728A">
        <w:rPr>
          <w:rFonts w:eastAsia="標楷體" w:hint="eastAsia"/>
          <w:color w:val="000000"/>
        </w:rPr>
        <w:t>。驗收時須提供在台原廠新品證明及保固證明。</w:t>
      </w:r>
    </w:p>
    <w:p w14:paraId="11581B02" w14:textId="2A9DA096" w:rsidR="007A728A" w:rsidRPr="007A728A" w:rsidRDefault="007A728A" w:rsidP="007A728A">
      <w:pPr>
        <w:pStyle w:val="a6"/>
        <w:numPr>
          <w:ilvl w:val="0"/>
          <w:numId w:val="29"/>
        </w:numPr>
        <w:ind w:leftChars="0"/>
        <w:rPr>
          <w:rFonts w:eastAsia="標楷體"/>
          <w:color w:val="000000"/>
        </w:rPr>
      </w:pPr>
      <w:r w:rsidRPr="007A728A">
        <w:rPr>
          <w:rFonts w:eastAsia="標楷體" w:hint="eastAsia"/>
          <w:color w:val="000000"/>
        </w:rPr>
        <w:t>投標廠商所</w:t>
      </w:r>
      <w:r w:rsidR="004E3017">
        <w:rPr>
          <w:rFonts w:eastAsia="標楷體" w:hint="eastAsia"/>
          <w:color w:val="000000"/>
        </w:rPr>
        <w:t>提供之</w:t>
      </w:r>
      <w:r w:rsidRPr="007A728A">
        <w:rPr>
          <w:rFonts w:eastAsia="標楷體" w:hint="eastAsia"/>
          <w:color w:val="000000"/>
        </w:rPr>
        <w:t>標的物必須滿足本規格書之商業化產品，保證合法持有，出廠日期至驗收日期不得超過</w:t>
      </w:r>
      <w:r w:rsidR="00835F66">
        <w:rPr>
          <w:rFonts w:eastAsia="標楷體" w:hint="eastAsia"/>
          <w:color w:val="000000"/>
        </w:rPr>
        <w:t>一</w:t>
      </w:r>
      <w:r w:rsidRPr="007A728A">
        <w:rPr>
          <w:rFonts w:eastAsia="標楷體" w:hint="eastAsia"/>
          <w:color w:val="000000"/>
        </w:rPr>
        <w:t>年且外觀無污痕之新品。</w:t>
      </w:r>
    </w:p>
    <w:p w14:paraId="4724C879" w14:textId="77777777" w:rsidR="0066236D" w:rsidRPr="0066236D" w:rsidRDefault="0066236D" w:rsidP="0066236D">
      <w:pPr>
        <w:pStyle w:val="a6"/>
        <w:spacing w:line="0" w:lineRule="atLeast"/>
        <w:ind w:leftChars="0" w:left="720"/>
        <w:rPr>
          <w:rFonts w:eastAsia="標楷體"/>
        </w:rPr>
      </w:pPr>
    </w:p>
    <w:p w14:paraId="0C559F4F" w14:textId="5C615B67" w:rsidR="004F6EFE" w:rsidRPr="004173AF" w:rsidRDefault="004F6EFE" w:rsidP="000865F2">
      <w:pPr>
        <w:spacing w:line="0" w:lineRule="atLeast"/>
        <w:rPr>
          <w:rFonts w:eastAsia="標楷體"/>
        </w:rPr>
      </w:pPr>
      <w:r>
        <w:rPr>
          <w:rFonts w:eastAsia="標楷體"/>
          <w:noProof/>
        </w:rPr>
        <w:drawing>
          <wp:inline distT="0" distB="0" distL="0" distR="0" wp14:anchorId="76E39566" wp14:editId="5948E40B">
            <wp:extent cx="6267450" cy="1579245"/>
            <wp:effectExtent l="0" t="0" r="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57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F6EFE" w:rsidRPr="004173AF" w:rsidSect="00BA2DD4">
      <w:footerReference w:type="default" r:id="rId10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4026" w14:textId="77777777" w:rsidR="005969DB" w:rsidRDefault="005969DB">
      <w:r>
        <w:separator/>
      </w:r>
    </w:p>
  </w:endnote>
  <w:endnote w:type="continuationSeparator" w:id="0">
    <w:p w14:paraId="4E772EAE" w14:textId="77777777" w:rsidR="005969DB" w:rsidRDefault="0059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113F" w14:textId="77777777" w:rsidR="00714364" w:rsidRDefault="00714364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C23122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C23122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6B31A" w14:textId="77777777" w:rsidR="005969DB" w:rsidRDefault="005969DB">
      <w:r>
        <w:separator/>
      </w:r>
    </w:p>
  </w:footnote>
  <w:footnote w:type="continuationSeparator" w:id="0">
    <w:p w14:paraId="42224670" w14:textId="77777777" w:rsidR="005969DB" w:rsidRDefault="00596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68B"/>
    <w:multiLevelType w:val="hybridMultilevel"/>
    <w:tmpl w:val="2BF0FCC2"/>
    <w:lvl w:ilvl="0" w:tplc="C3EAA046">
      <w:start w:val="1"/>
      <w:numFmt w:val="decimal"/>
      <w:lvlText w:val="(%1)."/>
      <w:lvlJc w:val="left"/>
      <w:pPr>
        <w:ind w:left="1068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624160"/>
    <w:multiLevelType w:val="singleLevel"/>
    <w:tmpl w:val="1924CE18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" w15:restartNumberingAfterBreak="0">
    <w:nsid w:val="0D1521FA"/>
    <w:multiLevelType w:val="hybridMultilevel"/>
    <w:tmpl w:val="6E9CFA2A"/>
    <w:lvl w:ilvl="0" w:tplc="C3EAA046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B05F3C"/>
    <w:multiLevelType w:val="hybridMultilevel"/>
    <w:tmpl w:val="8B5A9586"/>
    <w:lvl w:ilvl="0" w:tplc="C3EAA046">
      <w:start w:val="1"/>
      <w:numFmt w:val="decimal"/>
      <w:lvlText w:val="(%1).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9D66EC"/>
    <w:multiLevelType w:val="hybridMultilevel"/>
    <w:tmpl w:val="6B6EEA34"/>
    <w:lvl w:ilvl="0" w:tplc="5EE632F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B32A5A"/>
    <w:multiLevelType w:val="hybridMultilevel"/>
    <w:tmpl w:val="DE1C9670"/>
    <w:lvl w:ilvl="0" w:tplc="C3EAA046">
      <w:start w:val="1"/>
      <w:numFmt w:val="decimal"/>
      <w:lvlText w:val="(%1).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2F46EB"/>
    <w:multiLevelType w:val="hybridMultilevel"/>
    <w:tmpl w:val="B0984322"/>
    <w:lvl w:ilvl="0" w:tplc="C3EAA046">
      <w:start w:val="1"/>
      <w:numFmt w:val="decimal"/>
      <w:lvlText w:val="(%1).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A44EBE"/>
    <w:multiLevelType w:val="hybridMultilevel"/>
    <w:tmpl w:val="39B8B606"/>
    <w:lvl w:ilvl="0" w:tplc="C3EAA046">
      <w:start w:val="1"/>
      <w:numFmt w:val="decimal"/>
      <w:lvlText w:val="(%1).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6E1A4F"/>
    <w:multiLevelType w:val="singleLevel"/>
    <w:tmpl w:val="08F02B9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9" w15:restartNumberingAfterBreak="0">
    <w:nsid w:val="2C9F7C19"/>
    <w:multiLevelType w:val="singleLevel"/>
    <w:tmpl w:val="627A580E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1853D3"/>
    <w:multiLevelType w:val="hybridMultilevel"/>
    <w:tmpl w:val="36A4AA10"/>
    <w:lvl w:ilvl="0" w:tplc="C4A8F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標楷體" w:hAnsi="標楷體" w:cs="Times New Roman"/>
      </w:rPr>
    </w:lvl>
    <w:lvl w:ilvl="1" w:tplc="04DEF2FA">
      <w:start w:val="1"/>
      <w:numFmt w:val="upperLetter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734BC3"/>
    <w:multiLevelType w:val="hybridMultilevel"/>
    <w:tmpl w:val="8B7480FA"/>
    <w:lvl w:ilvl="0" w:tplc="C3EAA046">
      <w:start w:val="1"/>
      <w:numFmt w:val="decimal"/>
      <w:lvlText w:val="(%1).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8746E7A"/>
    <w:multiLevelType w:val="hybridMultilevel"/>
    <w:tmpl w:val="FE3873E8"/>
    <w:lvl w:ilvl="0" w:tplc="C3EAA046">
      <w:start w:val="1"/>
      <w:numFmt w:val="decimal"/>
      <w:lvlText w:val="(%1)."/>
      <w:lvlJc w:val="left"/>
      <w:pPr>
        <w:ind w:left="2487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AA3440D"/>
    <w:multiLevelType w:val="hybridMultilevel"/>
    <w:tmpl w:val="E0A01B54"/>
    <w:lvl w:ilvl="0" w:tplc="F23C93A0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4" w15:restartNumberingAfterBreak="0">
    <w:nsid w:val="3ECA7E20"/>
    <w:multiLevelType w:val="multilevel"/>
    <w:tmpl w:val="B7362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344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44553222"/>
    <w:multiLevelType w:val="singleLevel"/>
    <w:tmpl w:val="13C4BBC8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7" w15:restartNumberingAfterBreak="0">
    <w:nsid w:val="48B33228"/>
    <w:multiLevelType w:val="hybridMultilevel"/>
    <w:tmpl w:val="E656FEFC"/>
    <w:lvl w:ilvl="0" w:tplc="C3EAA046">
      <w:start w:val="1"/>
      <w:numFmt w:val="decimal"/>
      <w:lvlText w:val="(%1).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512307"/>
    <w:multiLevelType w:val="hybridMultilevel"/>
    <w:tmpl w:val="E2BA9D3C"/>
    <w:lvl w:ilvl="0" w:tplc="C3EAA046">
      <w:start w:val="1"/>
      <w:numFmt w:val="decimal"/>
      <w:lvlText w:val="(%1).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3F1431"/>
    <w:multiLevelType w:val="hybridMultilevel"/>
    <w:tmpl w:val="6234EDD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4D48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5C770C32"/>
    <w:multiLevelType w:val="hybridMultilevel"/>
    <w:tmpl w:val="1938F2B2"/>
    <w:lvl w:ilvl="0" w:tplc="C3EAA046">
      <w:start w:val="1"/>
      <w:numFmt w:val="decimal"/>
      <w:lvlText w:val="(%1)."/>
      <w:lvlJc w:val="left"/>
      <w:pPr>
        <w:ind w:left="4897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5617" w:hanging="360"/>
      </w:pPr>
    </w:lvl>
    <w:lvl w:ilvl="2" w:tplc="0409001B" w:tentative="1">
      <w:start w:val="1"/>
      <w:numFmt w:val="lowerRoman"/>
      <w:lvlText w:val="%3."/>
      <w:lvlJc w:val="right"/>
      <w:pPr>
        <w:ind w:left="6337" w:hanging="180"/>
      </w:pPr>
    </w:lvl>
    <w:lvl w:ilvl="3" w:tplc="0409000F" w:tentative="1">
      <w:start w:val="1"/>
      <w:numFmt w:val="decimal"/>
      <w:lvlText w:val="%4."/>
      <w:lvlJc w:val="left"/>
      <w:pPr>
        <w:ind w:left="7057" w:hanging="360"/>
      </w:pPr>
    </w:lvl>
    <w:lvl w:ilvl="4" w:tplc="04090019" w:tentative="1">
      <w:start w:val="1"/>
      <w:numFmt w:val="lowerLetter"/>
      <w:lvlText w:val="%5."/>
      <w:lvlJc w:val="left"/>
      <w:pPr>
        <w:ind w:left="7777" w:hanging="360"/>
      </w:pPr>
    </w:lvl>
    <w:lvl w:ilvl="5" w:tplc="0409001B" w:tentative="1">
      <w:start w:val="1"/>
      <w:numFmt w:val="lowerRoman"/>
      <w:lvlText w:val="%6."/>
      <w:lvlJc w:val="right"/>
      <w:pPr>
        <w:ind w:left="8497" w:hanging="180"/>
      </w:pPr>
    </w:lvl>
    <w:lvl w:ilvl="6" w:tplc="0409000F" w:tentative="1">
      <w:start w:val="1"/>
      <w:numFmt w:val="decimal"/>
      <w:lvlText w:val="%7."/>
      <w:lvlJc w:val="left"/>
      <w:pPr>
        <w:ind w:left="9217" w:hanging="360"/>
      </w:pPr>
    </w:lvl>
    <w:lvl w:ilvl="7" w:tplc="04090019" w:tentative="1">
      <w:start w:val="1"/>
      <w:numFmt w:val="lowerLetter"/>
      <w:lvlText w:val="%8."/>
      <w:lvlJc w:val="left"/>
      <w:pPr>
        <w:ind w:left="9937" w:hanging="360"/>
      </w:pPr>
    </w:lvl>
    <w:lvl w:ilvl="8" w:tplc="040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2" w15:restartNumberingAfterBreak="0">
    <w:nsid w:val="61733F97"/>
    <w:multiLevelType w:val="hybridMultilevel"/>
    <w:tmpl w:val="0E6CA81C"/>
    <w:lvl w:ilvl="0" w:tplc="236AEBE8">
      <w:start w:val="1"/>
      <w:numFmt w:val="decimal"/>
      <w:lvlText w:val="(%1).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69E1027"/>
    <w:multiLevelType w:val="hybridMultilevel"/>
    <w:tmpl w:val="36A4AA10"/>
    <w:lvl w:ilvl="0" w:tplc="C4A8F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標楷體" w:hAnsi="標楷體" w:cs="Times New Roman"/>
      </w:rPr>
    </w:lvl>
    <w:lvl w:ilvl="1" w:tplc="04DEF2FA">
      <w:start w:val="1"/>
      <w:numFmt w:val="upperLetter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8B6357"/>
    <w:multiLevelType w:val="singleLevel"/>
    <w:tmpl w:val="C72201D0"/>
    <w:lvl w:ilvl="0">
      <w:start w:val="1"/>
      <w:numFmt w:val="decimal"/>
      <w:lvlText w:val="%1."/>
      <w:lvlJc w:val="left"/>
      <w:pPr>
        <w:ind w:left="960" w:hanging="480"/>
      </w:pPr>
      <w:rPr>
        <w:rFonts w:ascii="Times New Roman" w:eastAsia="標楷體" w:hAnsi="Times New Roman" w:cs="Times New Roman"/>
      </w:rPr>
    </w:lvl>
  </w:abstractNum>
  <w:abstractNum w:abstractNumId="25" w15:restartNumberingAfterBreak="0">
    <w:nsid w:val="72E222E5"/>
    <w:multiLevelType w:val="hybridMultilevel"/>
    <w:tmpl w:val="A78AF5E4"/>
    <w:lvl w:ilvl="0" w:tplc="04DEF2FA">
      <w:start w:val="1"/>
      <w:numFmt w:val="upperLetter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6" w15:restartNumberingAfterBreak="0">
    <w:nsid w:val="77165A79"/>
    <w:multiLevelType w:val="hybridMultilevel"/>
    <w:tmpl w:val="2BF0FCC2"/>
    <w:lvl w:ilvl="0" w:tplc="C3EAA046">
      <w:start w:val="1"/>
      <w:numFmt w:val="decimal"/>
      <w:lvlText w:val="(%1).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4C3006"/>
    <w:multiLevelType w:val="hybridMultilevel"/>
    <w:tmpl w:val="10CA9C1C"/>
    <w:lvl w:ilvl="0" w:tplc="04DEF2FA">
      <w:start w:val="1"/>
      <w:numFmt w:val="upperLetter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8" w15:restartNumberingAfterBreak="0">
    <w:nsid w:val="7FF52C4D"/>
    <w:multiLevelType w:val="hybridMultilevel"/>
    <w:tmpl w:val="A36E3C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5"/>
  </w:num>
  <w:num w:numId="3">
    <w:abstractNumId w:val="20"/>
  </w:num>
  <w:num w:numId="4">
    <w:abstractNumId w:val="8"/>
  </w:num>
  <w:num w:numId="5">
    <w:abstractNumId w:val="16"/>
  </w:num>
  <w:num w:numId="6">
    <w:abstractNumId w:val="24"/>
  </w:num>
  <w:num w:numId="7">
    <w:abstractNumId w:val="1"/>
  </w:num>
  <w:num w:numId="8">
    <w:abstractNumId w:val="28"/>
  </w:num>
  <w:num w:numId="9">
    <w:abstractNumId w:val="19"/>
  </w:num>
  <w:num w:numId="10">
    <w:abstractNumId w:val="13"/>
  </w:num>
  <w:num w:numId="11">
    <w:abstractNumId w:val="14"/>
  </w:num>
  <w:num w:numId="12">
    <w:abstractNumId w:val="4"/>
  </w:num>
  <w:num w:numId="13">
    <w:abstractNumId w:val="17"/>
  </w:num>
  <w:num w:numId="14">
    <w:abstractNumId w:val="12"/>
  </w:num>
  <w:num w:numId="15">
    <w:abstractNumId w:val="18"/>
  </w:num>
  <w:num w:numId="16">
    <w:abstractNumId w:val="7"/>
  </w:num>
  <w:num w:numId="17">
    <w:abstractNumId w:val="26"/>
  </w:num>
  <w:num w:numId="18">
    <w:abstractNumId w:val="21"/>
  </w:num>
  <w:num w:numId="19">
    <w:abstractNumId w:val="3"/>
  </w:num>
  <w:num w:numId="20">
    <w:abstractNumId w:val="5"/>
  </w:num>
  <w:num w:numId="21">
    <w:abstractNumId w:val="6"/>
  </w:num>
  <w:num w:numId="22">
    <w:abstractNumId w:val="2"/>
  </w:num>
  <w:num w:numId="23">
    <w:abstractNumId w:val="22"/>
  </w:num>
  <w:num w:numId="24">
    <w:abstractNumId w:val="27"/>
  </w:num>
  <w:num w:numId="25">
    <w:abstractNumId w:val="25"/>
  </w:num>
  <w:num w:numId="26">
    <w:abstractNumId w:val="11"/>
  </w:num>
  <w:num w:numId="27">
    <w:abstractNumId w:val="10"/>
  </w:num>
  <w:num w:numId="28">
    <w:abstractNumId w:val="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F2"/>
    <w:rsid w:val="000555F7"/>
    <w:rsid w:val="000679E0"/>
    <w:rsid w:val="000738E3"/>
    <w:rsid w:val="000865F2"/>
    <w:rsid w:val="000C3A6F"/>
    <w:rsid w:val="000E62C6"/>
    <w:rsid w:val="00107F78"/>
    <w:rsid w:val="0015269B"/>
    <w:rsid w:val="00166722"/>
    <w:rsid w:val="001F29B6"/>
    <w:rsid w:val="001F6DE5"/>
    <w:rsid w:val="001F7267"/>
    <w:rsid w:val="002171B6"/>
    <w:rsid w:val="00235EE7"/>
    <w:rsid w:val="002425F9"/>
    <w:rsid w:val="00267949"/>
    <w:rsid w:val="00274C3B"/>
    <w:rsid w:val="00295DDA"/>
    <w:rsid w:val="002A3719"/>
    <w:rsid w:val="002A3833"/>
    <w:rsid w:val="002D5E14"/>
    <w:rsid w:val="00313B35"/>
    <w:rsid w:val="0033321F"/>
    <w:rsid w:val="0034045B"/>
    <w:rsid w:val="00346AA7"/>
    <w:rsid w:val="003D7A89"/>
    <w:rsid w:val="00402813"/>
    <w:rsid w:val="004028F4"/>
    <w:rsid w:val="00403CEB"/>
    <w:rsid w:val="004127BC"/>
    <w:rsid w:val="004173AF"/>
    <w:rsid w:val="004208AD"/>
    <w:rsid w:val="004671F9"/>
    <w:rsid w:val="00471336"/>
    <w:rsid w:val="00471581"/>
    <w:rsid w:val="0047447F"/>
    <w:rsid w:val="0049070F"/>
    <w:rsid w:val="004B1958"/>
    <w:rsid w:val="004B298B"/>
    <w:rsid w:val="004C6B98"/>
    <w:rsid w:val="004E0768"/>
    <w:rsid w:val="004E3017"/>
    <w:rsid w:val="004F6EFE"/>
    <w:rsid w:val="005000BA"/>
    <w:rsid w:val="00516E9B"/>
    <w:rsid w:val="00530A03"/>
    <w:rsid w:val="00545A1B"/>
    <w:rsid w:val="005709AE"/>
    <w:rsid w:val="005969DB"/>
    <w:rsid w:val="00623ACD"/>
    <w:rsid w:val="00640CC8"/>
    <w:rsid w:val="0066236D"/>
    <w:rsid w:val="00674175"/>
    <w:rsid w:val="00693BDC"/>
    <w:rsid w:val="006958EC"/>
    <w:rsid w:val="006D3108"/>
    <w:rsid w:val="006F210C"/>
    <w:rsid w:val="00714364"/>
    <w:rsid w:val="00720920"/>
    <w:rsid w:val="00743607"/>
    <w:rsid w:val="00762159"/>
    <w:rsid w:val="007910EB"/>
    <w:rsid w:val="007A0453"/>
    <w:rsid w:val="007A728A"/>
    <w:rsid w:val="007C1370"/>
    <w:rsid w:val="00801858"/>
    <w:rsid w:val="00812AD0"/>
    <w:rsid w:val="00835F66"/>
    <w:rsid w:val="00855519"/>
    <w:rsid w:val="00862363"/>
    <w:rsid w:val="008B6907"/>
    <w:rsid w:val="008D09F7"/>
    <w:rsid w:val="008E1805"/>
    <w:rsid w:val="00915030"/>
    <w:rsid w:val="00925297"/>
    <w:rsid w:val="00976FDA"/>
    <w:rsid w:val="0098257A"/>
    <w:rsid w:val="009933B5"/>
    <w:rsid w:val="009B4187"/>
    <w:rsid w:val="009F13BD"/>
    <w:rsid w:val="009F770C"/>
    <w:rsid w:val="00A56C19"/>
    <w:rsid w:val="00A71109"/>
    <w:rsid w:val="00A81C03"/>
    <w:rsid w:val="00AA5B6B"/>
    <w:rsid w:val="00AC29FD"/>
    <w:rsid w:val="00B07095"/>
    <w:rsid w:val="00B1575C"/>
    <w:rsid w:val="00B201AF"/>
    <w:rsid w:val="00B20725"/>
    <w:rsid w:val="00B307A8"/>
    <w:rsid w:val="00B47968"/>
    <w:rsid w:val="00B574AF"/>
    <w:rsid w:val="00B74BBA"/>
    <w:rsid w:val="00B766B0"/>
    <w:rsid w:val="00BA2DD4"/>
    <w:rsid w:val="00BA67E9"/>
    <w:rsid w:val="00BB28F3"/>
    <w:rsid w:val="00C23122"/>
    <w:rsid w:val="00C2488F"/>
    <w:rsid w:val="00C33D4A"/>
    <w:rsid w:val="00C76E7E"/>
    <w:rsid w:val="00C86248"/>
    <w:rsid w:val="00C86BA1"/>
    <w:rsid w:val="00CA3465"/>
    <w:rsid w:val="00CA4424"/>
    <w:rsid w:val="00CD67AA"/>
    <w:rsid w:val="00CE1569"/>
    <w:rsid w:val="00CE26D3"/>
    <w:rsid w:val="00CE634F"/>
    <w:rsid w:val="00CF266E"/>
    <w:rsid w:val="00D13A04"/>
    <w:rsid w:val="00D5194D"/>
    <w:rsid w:val="00D5198C"/>
    <w:rsid w:val="00D66985"/>
    <w:rsid w:val="00D72C36"/>
    <w:rsid w:val="00D73775"/>
    <w:rsid w:val="00DD16E0"/>
    <w:rsid w:val="00DE479C"/>
    <w:rsid w:val="00DF0FC4"/>
    <w:rsid w:val="00E03221"/>
    <w:rsid w:val="00E1039B"/>
    <w:rsid w:val="00E67AD5"/>
    <w:rsid w:val="00E86A17"/>
    <w:rsid w:val="00E908BA"/>
    <w:rsid w:val="00EB273B"/>
    <w:rsid w:val="00EC7448"/>
    <w:rsid w:val="00EE3790"/>
    <w:rsid w:val="00EF7F39"/>
    <w:rsid w:val="00F01CFA"/>
    <w:rsid w:val="00F06F5A"/>
    <w:rsid w:val="00F369B9"/>
    <w:rsid w:val="00F54EDA"/>
    <w:rsid w:val="00F900F2"/>
    <w:rsid w:val="00FA3B65"/>
    <w:rsid w:val="00FB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810C7D"/>
  <w15:docId w15:val="{CD2113DF-B835-466F-9741-2EAD5412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  <w:semiHidden/>
  </w:style>
  <w:style w:type="paragraph" w:styleId="a6">
    <w:name w:val="List Paragraph"/>
    <w:basedOn w:val="a"/>
    <w:uiPriority w:val="34"/>
    <w:qFormat/>
    <w:rsid w:val="00A56C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7BDE2-2EAB-45DF-B316-AA571B05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1121</Characters>
  <Application>Microsoft Office Word</Application>
  <DocSecurity>0</DocSecurity>
  <Lines>9</Lines>
  <Paragraphs>2</Paragraphs>
  <ScaleCrop>false</ScaleCrop>
  <Company>尚偉股份有限公司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螢光光譜儀FP 750 規格</dc:title>
  <dc:creator>張禎蘭</dc:creator>
  <cp:lastModifiedBy>rosa</cp:lastModifiedBy>
  <cp:revision>2</cp:revision>
  <cp:lastPrinted>2023-11-06T02:44:00Z</cp:lastPrinted>
  <dcterms:created xsi:type="dcterms:W3CDTF">2026-06-29T03:17:00Z</dcterms:created>
  <dcterms:modified xsi:type="dcterms:W3CDTF">2026-06-29T03:17:00Z</dcterms:modified>
</cp:coreProperties>
</file>